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75729" w14:textId="445832CB" w:rsidR="006742F3" w:rsidRPr="005826CF" w:rsidRDefault="009F687E" w:rsidP="0064621F">
      <w:pPr>
        <w:spacing w:after="0" w:line="264" w:lineRule="auto"/>
        <w:rPr>
          <w:rFonts w:ascii="Soberana Sans" w:hAnsi="Soberana Sans"/>
          <w:sz w:val="20"/>
          <w:szCs w:val="20"/>
        </w:rPr>
      </w:pPr>
      <w:r>
        <w:rPr>
          <w:rFonts w:ascii="Soberana Sans" w:hAnsi="Soberana Sans"/>
          <w:sz w:val="20"/>
          <w:szCs w:val="20"/>
        </w:rPr>
        <w:t xml:space="preserve">          </w:t>
      </w:r>
      <w:r w:rsidR="00D269E9" w:rsidRPr="005826CF">
        <w:rPr>
          <w:rFonts w:ascii="Soberana Sans" w:hAnsi="Soberana Sans"/>
          <w:sz w:val="20"/>
          <w:szCs w:val="20"/>
        </w:rPr>
        <w:t>4</w:t>
      </w:r>
      <w:r w:rsidR="00F478E1" w:rsidRPr="005826CF">
        <w:rPr>
          <w:rFonts w:ascii="Soberana Sans" w:hAnsi="Soberana Sans"/>
          <w:sz w:val="20"/>
          <w:szCs w:val="20"/>
        </w:rPr>
        <w:t xml:space="preserve">.1 </w:t>
      </w:r>
      <w:r w:rsidR="006742F3" w:rsidRPr="005826CF">
        <w:rPr>
          <w:rFonts w:ascii="Soberana Sans" w:hAnsi="Soberana Sans"/>
          <w:sz w:val="20"/>
          <w:szCs w:val="20"/>
        </w:rPr>
        <w:t>Solicitud</w:t>
      </w:r>
      <w:bookmarkStart w:id="0" w:name="_GoBack"/>
      <w:bookmarkEnd w:id="0"/>
      <w:r w:rsidR="006742F3" w:rsidRPr="005826CF">
        <w:rPr>
          <w:rFonts w:ascii="Soberana Sans" w:hAnsi="Soberana Sans"/>
          <w:sz w:val="20"/>
          <w:szCs w:val="20"/>
        </w:rPr>
        <w:t xml:space="preserve"> de </w:t>
      </w:r>
      <w:r w:rsidR="00266FBF" w:rsidRPr="005826CF">
        <w:rPr>
          <w:rFonts w:ascii="Soberana Sans" w:hAnsi="Soberana Sans"/>
          <w:sz w:val="20"/>
          <w:szCs w:val="20"/>
        </w:rPr>
        <w:t>Refinanciamiento</w:t>
      </w:r>
      <w:r w:rsidR="00185F93" w:rsidRPr="005826CF">
        <w:rPr>
          <w:rFonts w:ascii="Soberana Sans" w:hAnsi="Soberana Sans"/>
          <w:sz w:val="20"/>
          <w:szCs w:val="20"/>
        </w:rPr>
        <w:t>s contratados</w:t>
      </w:r>
      <w:r w:rsidR="00CA469F" w:rsidRPr="005826CF">
        <w:rPr>
          <w:rFonts w:ascii="Soberana Sans" w:hAnsi="Soberana Sans"/>
          <w:sz w:val="20"/>
          <w:szCs w:val="20"/>
        </w:rPr>
        <w:t xml:space="preserve"> a</w:t>
      </w:r>
      <w:r w:rsidR="00231964" w:rsidRPr="005826CF">
        <w:rPr>
          <w:rFonts w:ascii="Soberana Sans" w:hAnsi="Soberana Sans"/>
          <w:sz w:val="20"/>
          <w:szCs w:val="20"/>
        </w:rPr>
        <w:t xml:space="preserve"> través de Emisiones Bursátiles</w:t>
      </w:r>
    </w:p>
    <w:p w14:paraId="7497B42E" w14:textId="77777777" w:rsidR="00D51B84" w:rsidRPr="005826CF" w:rsidRDefault="00D51B84" w:rsidP="00654E26">
      <w:pPr>
        <w:spacing w:after="0" w:line="264" w:lineRule="auto"/>
        <w:ind w:left="-567"/>
        <w:jc w:val="right"/>
        <w:rPr>
          <w:rFonts w:ascii="Soberana Sans" w:hAnsi="Soberana Sans"/>
          <w:sz w:val="20"/>
          <w:szCs w:val="20"/>
        </w:rPr>
      </w:pPr>
    </w:p>
    <w:p w14:paraId="7AE84550" w14:textId="77777777" w:rsidR="006742F3" w:rsidRPr="005826CF" w:rsidRDefault="006742F3" w:rsidP="00654E26">
      <w:pPr>
        <w:spacing w:after="0" w:line="264" w:lineRule="auto"/>
        <w:ind w:left="-567"/>
        <w:jc w:val="right"/>
        <w:rPr>
          <w:rFonts w:ascii="Soberana Sans" w:hAnsi="Soberana Sans"/>
          <w:sz w:val="20"/>
          <w:szCs w:val="20"/>
        </w:rPr>
      </w:pPr>
      <w:r w:rsidRPr="005826CF">
        <w:rPr>
          <w:rFonts w:ascii="Soberana Sans" w:hAnsi="Soberana Sans"/>
          <w:sz w:val="20"/>
          <w:szCs w:val="20"/>
        </w:rPr>
        <w:t>Solicitud número xxxx-xxxx</w:t>
      </w:r>
    </w:p>
    <w:p w14:paraId="3BB810F6" w14:textId="77777777" w:rsidR="006742F3" w:rsidRPr="005826CF" w:rsidRDefault="006742F3" w:rsidP="00654E26">
      <w:pPr>
        <w:spacing w:after="0" w:line="264" w:lineRule="auto"/>
        <w:ind w:left="-567"/>
        <w:jc w:val="right"/>
        <w:rPr>
          <w:rFonts w:ascii="Soberana Sans" w:hAnsi="Soberana Sans"/>
          <w:sz w:val="20"/>
          <w:szCs w:val="20"/>
        </w:rPr>
      </w:pPr>
      <w:r w:rsidRPr="005826CF">
        <w:rPr>
          <w:rFonts w:ascii="Soberana Sans" w:hAnsi="Soberana Sans"/>
          <w:sz w:val="20"/>
          <w:szCs w:val="20"/>
        </w:rPr>
        <w:t>xxxxxxxxxxxxxxx a xx de xxxx de xxxx</w:t>
      </w:r>
    </w:p>
    <w:p w14:paraId="1F6F93CC" w14:textId="77777777" w:rsidR="00974762" w:rsidRPr="005826CF" w:rsidRDefault="00974762" w:rsidP="00654E26">
      <w:pPr>
        <w:spacing w:after="0" w:line="264" w:lineRule="auto"/>
        <w:ind w:left="-567"/>
        <w:rPr>
          <w:rFonts w:ascii="Soberana Sans" w:hAnsi="Soberana Sans"/>
          <w:sz w:val="20"/>
          <w:szCs w:val="20"/>
        </w:rPr>
      </w:pPr>
    </w:p>
    <w:p w14:paraId="1685B834" w14:textId="77777777" w:rsidR="006742F3" w:rsidRPr="005826CF" w:rsidRDefault="006742F3" w:rsidP="00654E26">
      <w:pPr>
        <w:spacing w:after="0" w:line="264" w:lineRule="auto"/>
        <w:ind w:left="-567"/>
        <w:rPr>
          <w:rFonts w:ascii="Soberana Sans" w:hAnsi="Soberana Sans"/>
          <w:sz w:val="20"/>
          <w:szCs w:val="20"/>
        </w:rPr>
      </w:pPr>
      <w:r w:rsidRPr="005826CF">
        <w:rPr>
          <w:rFonts w:ascii="Soberana Sans" w:hAnsi="Soberana Sans"/>
          <w:sz w:val="20"/>
          <w:szCs w:val="20"/>
        </w:rPr>
        <w:t xml:space="preserve">NOMBRE DEL FUNCIONARIO PÚBLICO </w:t>
      </w:r>
    </w:p>
    <w:p w14:paraId="22F8541F" w14:textId="77777777" w:rsidR="006742F3" w:rsidRPr="00F86AD7" w:rsidRDefault="00974762" w:rsidP="00654E26">
      <w:pPr>
        <w:spacing w:after="0" w:line="264" w:lineRule="auto"/>
        <w:ind w:left="-567"/>
        <w:rPr>
          <w:rFonts w:ascii="Soberana Sans" w:hAnsi="Soberana Sans"/>
          <w:sz w:val="20"/>
          <w:szCs w:val="20"/>
        </w:rPr>
      </w:pPr>
      <w:r w:rsidRPr="005826CF">
        <w:rPr>
          <w:rFonts w:ascii="Soberana Sans" w:hAnsi="Soberana Sans"/>
          <w:sz w:val="20"/>
          <w:szCs w:val="20"/>
        </w:rPr>
        <w:t xml:space="preserve">DIRECTOR GENERAL ADJUNTO DE DEUDA Y ANÁLISIS </w:t>
      </w:r>
      <w:r w:rsidRPr="00F86AD7">
        <w:rPr>
          <w:rFonts w:ascii="Soberana Sans" w:hAnsi="Soberana Sans"/>
          <w:sz w:val="20"/>
          <w:szCs w:val="20"/>
        </w:rPr>
        <w:t>DE LA HACIENDA PÚBLICA LOCAL</w:t>
      </w:r>
    </w:p>
    <w:p w14:paraId="2BBFE9B4" w14:textId="77777777" w:rsidR="006742F3" w:rsidRPr="00F86AD7" w:rsidRDefault="006742F3" w:rsidP="00654E26">
      <w:pPr>
        <w:spacing w:after="0" w:line="264" w:lineRule="auto"/>
        <w:ind w:left="-567"/>
        <w:rPr>
          <w:rFonts w:ascii="Soberana Sans" w:hAnsi="Soberana Sans"/>
          <w:sz w:val="20"/>
          <w:szCs w:val="20"/>
        </w:rPr>
      </w:pPr>
      <w:r w:rsidRPr="00F86AD7">
        <w:rPr>
          <w:rFonts w:ascii="Soberana Sans" w:hAnsi="Soberana Sans"/>
          <w:sz w:val="20"/>
          <w:szCs w:val="20"/>
        </w:rPr>
        <w:t xml:space="preserve">UNIDAD DE COORDINACIÓN CON ENTIDADES FEDERATIVAS </w:t>
      </w:r>
    </w:p>
    <w:p w14:paraId="7C7559F5" w14:textId="77777777" w:rsidR="006742F3" w:rsidRPr="00F86AD7" w:rsidRDefault="006742F3" w:rsidP="00654E26">
      <w:pPr>
        <w:spacing w:after="0" w:line="264" w:lineRule="auto"/>
        <w:ind w:left="-567"/>
        <w:rPr>
          <w:rFonts w:ascii="Soberana Sans" w:hAnsi="Soberana Sans"/>
          <w:sz w:val="20"/>
          <w:szCs w:val="20"/>
        </w:rPr>
      </w:pPr>
      <w:r w:rsidRPr="00F86AD7">
        <w:rPr>
          <w:rFonts w:ascii="Soberana Sans" w:hAnsi="Soberana Sans"/>
          <w:sz w:val="20"/>
          <w:szCs w:val="20"/>
        </w:rPr>
        <w:t>SECRETARÍA DE HACIENDA Y CRÉDITO PÚBLICO</w:t>
      </w:r>
    </w:p>
    <w:p w14:paraId="3D08F55B" w14:textId="77777777" w:rsidR="006742F3" w:rsidRPr="00F86AD7" w:rsidRDefault="006742F3" w:rsidP="00654E26">
      <w:pPr>
        <w:spacing w:after="0" w:line="264" w:lineRule="auto"/>
        <w:ind w:left="-567"/>
        <w:rPr>
          <w:rFonts w:ascii="Soberana Sans" w:hAnsi="Soberana Sans"/>
          <w:sz w:val="20"/>
          <w:szCs w:val="20"/>
        </w:rPr>
      </w:pPr>
      <w:r w:rsidRPr="00F86AD7">
        <w:rPr>
          <w:rFonts w:ascii="Soberana Sans" w:hAnsi="Soberana Sans"/>
          <w:sz w:val="20"/>
          <w:szCs w:val="20"/>
        </w:rPr>
        <w:t>P R E S E N T E</w:t>
      </w:r>
    </w:p>
    <w:p w14:paraId="1BB96686" w14:textId="77777777" w:rsidR="006742F3" w:rsidRPr="00F86AD7" w:rsidRDefault="006742F3" w:rsidP="000C1B92">
      <w:pPr>
        <w:spacing w:after="0" w:line="264" w:lineRule="auto"/>
        <w:ind w:left="-567"/>
        <w:jc w:val="center"/>
        <w:rPr>
          <w:rFonts w:ascii="Soberana Sans" w:hAnsi="Soberana Sans"/>
          <w:sz w:val="20"/>
          <w:szCs w:val="20"/>
        </w:rPr>
      </w:pPr>
    </w:p>
    <w:p w14:paraId="329EDA94" w14:textId="46E93B73" w:rsidR="00DE0891" w:rsidRPr="009F687E" w:rsidRDefault="00974762" w:rsidP="00DE0891">
      <w:pPr>
        <w:spacing w:after="0" w:line="264" w:lineRule="auto"/>
        <w:ind w:left="-567"/>
        <w:jc w:val="both"/>
        <w:rPr>
          <w:rFonts w:ascii="Soberana Sans" w:hAnsi="Soberana Sans"/>
          <w:sz w:val="20"/>
          <w:szCs w:val="20"/>
        </w:rPr>
      </w:pPr>
      <w:r w:rsidRPr="00F86AD7">
        <w:rPr>
          <w:rFonts w:ascii="Soberana Sans" w:hAnsi="Soberana Sans"/>
          <w:sz w:val="20"/>
          <w:szCs w:val="20"/>
        </w:rPr>
        <w:t xml:space="preserve">El/La suscrito(a) </w:t>
      </w:r>
      <w:r w:rsidRPr="00F86AD7">
        <w:rPr>
          <w:rFonts w:ascii="Soberana Sans" w:hAnsi="Soberana Sans"/>
          <w:color w:val="808080" w:themeColor="background1" w:themeShade="80"/>
          <w:sz w:val="20"/>
          <w:szCs w:val="20"/>
          <w:u w:val="single"/>
        </w:rPr>
        <w:t>(Solicitante Autorizado)</w:t>
      </w:r>
      <w:r w:rsidRPr="00F86AD7">
        <w:rPr>
          <w:rFonts w:ascii="Soberana Sans" w:hAnsi="Soberana Sans"/>
          <w:sz w:val="20"/>
          <w:szCs w:val="20"/>
        </w:rPr>
        <w:t>en mi carácter de</w:t>
      </w:r>
      <w:r w:rsidR="00522B60">
        <w:rPr>
          <w:rFonts w:ascii="Soberana Sans" w:hAnsi="Soberana Sans"/>
          <w:sz w:val="20"/>
          <w:szCs w:val="20"/>
          <w:u w:val="single"/>
        </w:rPr>
        <w:t xml:space="preserve"> </w:t>
      </w:r>
      <w:r w:rsidRPr="00F86AD7">
        <w:rPr>
          <w:rFonts w:ascii="Soberana Sans" w:hAnsi="Soberana Sans"/>
          <w:color w:val="808080" w:themeColor="background1" w:themeShade="80"/>
          <w:sz w:val="20"/>
          <w:szCs w:val="20"/>
          <w:u w:val="single"/>
        </w:rPr>
        <w:t>(cargo del Solicitante Autorizado</w:t>
      </w:r>
      <w:r w:rsidRPr="00F86AD7">
        <w:rPr>
          <w:rFonts w:ascii="Soberana Sans" w:hAnsi="Soberana Sans"/>
          <w:sz w:val="20"/>
          <w:szCs w:val="20"/>
          <w:u w:val="single"/>
        </w:rPr>
        <w:t>)</w:t>
      </w:r>
      <w:r w:rsidRPr="00F86AD7">
        <w:rPr>
          <w:rFonts w:ascii="Soberana Sans" w:hAnsi="Soberana Sans"/>
          <w:sz w:val="20"/>
          <w:szCs w:val="20"/>
        </w:rPr>
        <w:t xml:space="preserve"> de</w:t>
      </w:r>
      <w:r w:rsidR="008063AB">
        <w:rPr>
          <w:rFonts w:ascii="Soberana Sans" w:hAnsi="Soberana Sans"/>
          <w:sz w:val="20"/>
          <w:szCs w:val="20"/>
        </w:rPr>
        <w:t xml:space="preserve"> </w:t>
      </w:r>
      <w:r w:rsidRPr="009F687E">
        <w:rPr>
          <w:rFonts w:ascii="Soberana Sans" w:hAnsi="Soberana Sans"/>
          <w:sz w:val="20"/>
          <w:szCs w:val="20"/>
        </w:rPr>
        <w:t>l</w:t>
      </w:r>
      <w:r w:rsidR="008063AB">
        <w:rPr>
          <w:rFonts w:ascii="Soberana Sans" w:hAnsi="Soberana Sans"/>
          <w:sz w:val="20"/>
          <w:szCs w:val="20"/>
        </w:rPr>
        <w:t>a</w:t>
      </w:r>
      <w:r w:rsidRPr="009F687E">
        <w:rPr>
          <w:rFonts w:ascii="Soberana Sans" w:hAnsi="Soberana Sans"/>
          <w:sz w:val="20"/>
          <w:szCs w:val="20"/>
        </w:rPr>
        <w:t xml:space="preserve"> E</w:t>
      </w:r>
      <w:r w:rsidR="008063AB">
        <w:rPr>
          <w:rFonts w:ascii="Soberana Sans" w:hAnsi="Soberana Sans"/>
          <w:sz w:val="20"/>
          <w:szCs w:val="20"/>
        </w:rPr>
        <w:t>ntidad Federativa</w:t>
      </w:r>
      <w:r w:rsidRPr="00F86AD7">
        <w:rPr>
          <w:rFonts w:ascii="Soberana Sans" w:hAnsi="Soberana Sans"/>
          <w:sz w:val="20"/>
          <w:szCs w:val="20"/>
        </w:rPr>
        <w:t xml:space="preserve"> de</w:t>
      </w:r>
      <w:r w:rsidRPr="00F86AD7">
        <w:rPr>
          <w:rFonts w:ascii="Soberana Sans" w:hAnsi="Soberana Sans"/>
          <w:sz w:val="20"/>
          <w:szCs w:val="20"/>
          <w:u w:val="single"/>
        </w:rPr>
        <w:t xml:space="preserve"> </w:t>
      </w:r>
      <w:r w:rsidRPr="00F86AD7">
        <w:rPr>
          <w:rFonts w:ascii="Soberana Sans" w:hAnsi="Soberana Sans"/>
          <w:color w:val="808080" w:themeColor="background1" w:themeShade="80"/>
          <w:sz w:val="20"/>
          <w:szCs w:val="20"/>
          <w:u w:val="single"/>
        </w:rPr>
        <w:t>(Entidad Federativa del Ente Público)</w:t>
      </w:r>
      <w:r w:rsidRPr="00F86AD7">
        <w:rPr>
          <w:rFonts w:ascii="Soberana Sans" w:hAnsi="Soberana Sans"/>
          <w:sz w:val="20"/>
          <w:szCs w:val="20"/>
          <w:u w:val="single"/>
        </w:rPr>
        <w:t xml:space="preserve"> </w:t>
      </w:r>
      <w:r w:rsidRPr="00F86AD7">
        <w:rPr>
          <w:rFonts w:ascii="Soberana Sans" w:hAnsi="Soberana Sans"/>
          <w:sz w:val="20"/>
          <w:szCs w:val="20"/>
        </w:rPr>
        <w:t xml:space="preserve">, mismo que acredito mediante la presentación de copia simple de (la) </w:t>
      </w:r>
      <w:r w:rsidRPr="00F86AD7">
        <w:rPr>
          <w:rFonts w:ascii="Soberana Sans" w:hAnsi="Soberana Sans"/>
          <w:color w:val="808080" w:themeColor="background1" w:themeShade="80"/>
          <w:sz w:val="20"/>
          <w:szCs w:val="20"/>
          <w:u w:val="single"/>
        </w:rPr>
        <w:t>(Constancia de nombramiento</w:t>
      </w:r>
      <w:r w:rsidR="00DE0891" w:rsidRPr="00522B60">
        <w:rPr>
          <w:rFonts w:ascii="Soberana Sans" w:hAnsi="Soberana Sans"/>
          <w:color w:val="808080" w:themeColor="background1" w:themeShade="80"/>
          <w:sz w:val="20"/>
          <w:szCs w:val="20"/>
          <w:u w:val="single"/>
        </w:rPr>
        <w:t>)</w:t>
      </w:r>
      <w:r w:rsidR="00522B60" w:rsidRPr="00522B60">
        <w:rPr>
          <w:rFonts w:ascii="Soberana Sans" w:hAnsi="Soberana Sans"/>
          <w:sz w:val="20"/>
          <w:szCs w:val="20"/>
        </w:rPr>
        <w:t xml:space="preserve"> </w:t>
      </w:r>
      <w:r w:rsidRPr="00F86AD7">
        <w:rPr>
          <w:rFonts w:ascii="Soberana Sans" w:hAnsi="Soberana Sans"/>
          <w:sz w:val="20"/>
          <w:szCs w:val="20"/>
        </w:rPr>
        <w:t xml:space="preserve">y </w:t>
      </w:r>
      <w:r w:rsidRPr="00F86AD7">
        <w:rPr>
          <w:rFonts w:ascii="Soberana Sans" w:hAnsi="Soberana Sans"/>
          <w:color w:val="808080" w:themeColor="background1" w:themeShade="80"/>
          <w:sz w:val="20"/>
          <w:szCs w:val="20"/>
          <w:u w:val="single"/>
        </w:rPr>
        <w:t xml:space="preserve">(tipo de identificación) </w:t>
      </w:r>
      <w:r w:rsidRPr="00F86AD7">
        <w:rPr>
          <w:rFonts w:ascii="Soberana Sans" w:hAnsi="Soberana Sans"/>
          <w:sz w:val="20"/>
          <w:szCs w:val="20"/>
        </w:rPr>
        <w:t>emitido(a) por el(la)</w:t>
      </w:r>
      <w:r w:rsidRPr="00F86AD7">
        <w:rPr>
          <w:rFonts w:ascii="Soberana Sans" w:hAnsi="Soberana Sans"/>
          <w:color w:val="808080" w:themeColor="background1" w:themeShade="80"/>
          <w:sz w:val="20"/>
          <w:szCs w:val="20"/>
          <w:u w:val="single"/>
        </w:rPr>
        <w:t>(institución que expide la identificación)</w:t>
      </w:r>
      <w:r w:rsidRPr="00522B60">
        <w:rPr>
          <w:rFonts w:ascii="Soberana Sans" w:hAnsi="Soberana Sans"/>
          <w:sz w:val="20"/>
          <w:szCs w:val="20"/>
        </w:rPr>
        <w:t xml:space="preserve">, </w:t>
      </w:r>
      <w:r w:rsidRPr="00F86AD7">
        <w:rPr>
          <w:rFonts w:ascii="Soberana Sans" w:hAnsi="Soberana Sans"/>
          <w:sz w:val="20"/>
          <w:szCs w:val="20"/>
        </w:rPr>
        <w:t xml:space="preserve">por medio de la presente solicito </w:t>
      </w:r>
      <w:r w:rsidR="006742F3" w:rsidRPr="00F86AD7">
        <w:rPr>
          <w:rFonts w:ascii="Soberana Sans" w:hAnsi="Soberana Sans"/>
          <w:sz w:val="20"/>
          <w:szCs w:val="20"/>
        </w:rPr>
        <w:t>de la inscripción de</w:t>
      </w:r>
      <w:r w:rsidR="000D5480" w:rsidRPr="00F86AD7">
        <w:rPr>
          <w:rFonts w:ascii="Soberana Sans" w:hAnsi="Soberana Sans"/>
          <w:sz w:val="20"/>
          <w:szCs w:val="20"/>
        </w:rPr>
        <w:t xml:space="preserve"> un </w:t>
      </w:r>
      <w:r w:rsidR="00E93976" w:rsidRPr="00F86AD7">
        <w:rPr>
          <w:rFonts w:ascii="Soberana Sans" w:hAnsi="Soberana Sans"/>
          <w:sz w:val="20"/>
          <w:szCs w:val="20"/>
        </w:rPr>
        <w:t>R</w:t>
      </w:r>
      <w:r w:rsidR="0009696C" w:rsidRPr="00F86AD7">
        <w:rPr>
          <w:rFonts w:ascii="Soberana Sans" w:hAnsi="Soberana Sans"/>
          <w:sz w:val="20"/>
          <w:szCs w:val="20"/>
        </w:rPr>
        <w:t>e</w:t>
      </w:r>
      <w:r w:rsidR="000D5480" w:rsidRPr="00F86AD7">
        <w:rPr>
          <w:rFonts w:ascii="Soberana Sans" w:hAnsi="Soberana Sans"/>
          <w:sz w:val="20"/>
          <w:szCs w:val="20"/>
        </w:rPr>
        <w:t xml:space="preserve">financiamiento contratado </w:t>
      </w:r>
      <w:r w:rsidR="0009696C" w:rsidRPr="00F86AD7">
        <w:rPr>
          <w:rFonts w:ascii="Soberana Sans" w:hAnsi="Soberana Sans"/>
          <w:sz w:val="20"/>
          <w:szCs w:val="20"/>
        </w:rPr>
        <w:t xml:space="preserve">a través de </w:t>
      </w:r>
      <w:r w:rsidR="006742F3" w:rsidRPr="00F86AD7">
        <w:rPr>
          <w:rFonts w:ascii="Soberana Sans" w:hAnsi="Soberana Sans"/>
          <w:sz w:val="20"/>
          <w:szCs w:val="20"/>
        </w:rPr>
        <w:t>un</w:t>
      </w:r>
      <w:r w:rsidR="003B3CEF" w:rsidRPr="00F86AD7">
        <w:rPr>
          <w:rFonts w:ascii="Soberana Sans" w:hAnsi="Soberana Sans"/>
          <w:sz w:val="20"/>
          <w:szCs w:val="20"/>
        </w:rPr>
        <w:t>a</w:t>
      </w:r>
      <w:r w:rsidR="006742F3" w:rsidRPr="00F86AD7">
        <w:rPr>
          <w:rFonts w:ascii="Soberana Sans" w:hAnsi="Soberana Sans"/>
          <w:sz w:val="20"/>
          <w:szCs w:val="20"/>
        </w:rPr>
        <w:t xml:space="preserve"> </w:t>
      </w:r>
      <w:r w:rsidR="003B3CEF" w:rsidRPr="00F86AD7">
        <w:rPr>
          <w:rFonts w:ascii="Soberana Sans" w:hAnsi="Soberana Sans"/>
          <w:sz w:val="20"/>
          <w:szCs w:val="20"/>
        </w:rPr>
        <w:t xml:space="preserve">Emisión </w:t>
      </w:r>
      <w:r w:rsidR="00000C07" w:rsidRPr="00F86AD7">
        <w:rPr>
          <w:rFonts w:ascii="Soberana Sans" w:hAnsi="Soberana Sans"/>
          <w:sz w:val="20"/>
          <w:szCs w:val="20"/>
        </w:rPr>
        <w:t>Bursátil</w:t>
      </w:r>
      <w:r w:rsidR="006742F3" w:rsidRPr="00F86AD7">
        <w:rPr>
          <w:rFonts w:ascii="Soberana Sans" w:hAnsi="Soberana Sans"/>
          <w:sz w:val="20"/>
          <w:szCs w:val="20"/>
        </w:rPr>
        <w:t>, en el Registro Público Único de Financiamientos y Obligaciones de Entidades Federativas y Municipios</w:t>
      </w:r>
      <w:r w:rsidR="008063AB">
        <w:rPr>
          <w:rFonts w:ascii="Soberana Sans" w:hAnsi="Soberana Sans"/>
          <w:sz w:val="20"/>
          <w:szCs w:val="20"/>
        </w:rPr>
        <w:t xml:space="preserve"> (en lo sucesivo Registro Público Único)</w:t>
      </w:r>
      <w:r w:rsidR="006742F3" w:rsidRPr="009F687E">
        <w:rPr>
          <w:rFonts w:ascii="Soberana Sans" w:hAnsi="Soberana Sans"/>
          <w:sz w:val="20"/>
          <w:szCs w:val="20"/>
        </w:rPr>
        <w:t xml:space="preserve">, </w:t>
      </w:r>
      <w:r w:rsidR="00DE0891" w:rsidRPr="009F687E">
        <w:rPr>
          <w:rFonts w:ascii="Soberana Sans" w:hAnsi="Soberana Sans"/>
          <w:sz w:val="20"/>
          <w:szCs w:val="20"/>
        </w:rPr>
        <w:t>de conformidad con lo dispuesto en el artículo 49 de la Ley de Disciplina Financiera de las Entidades Federativas y los Municipios</w:t>
      </w:r>
      <w:r w:rsidR="008063AB">
        <w:rPr>
          <w:rFonts w:ascii="Soberana Sans" w:hAnsi="Soberana Sans"/>
          <w:sz w:val="20"/>
          <w:szCs w:val="20"/>
        </w:rPr>
        <w:t xml:space="preserve"> (en lo sucesivo Ley)</w:t>
      </w:r>
      <w:r w:rsidR="00DE0891" w:rsidRPr="009F687E">
        <w:rPr>
          <w:rFonts w:ascii="Soberana Sans" w:hAnsi="Soberana Sans"/>
          <w:sz w:val="20"/>
          <w:szCs w:val="20"/>
        </w:rPr>
        <w:t xml:space="preserve">, los artículos </w:t>
      </w:r>
      <w:r w:rsidR="00686415" w:rsidRPr="009F687E">
        <w:rPr>
          <w:rFonts w:ascii="Soberana Sans" w:hAnsi="Soberana Sans"/>
          <w:sz w:val="20"/>
          <w:szCs w:val="20"/>
        </w:rPr>
        <w:t>44</w:t>
      </w:r>
      <w:r w:rsidR="00DE0891" w:rsidRPr="009F687E">
        <w:rPr>
          <w:rFonts w:ascii="Soberana Sans" w:hAnsi="Soberana Sans"/>
          <w:sz w:val="20"/>
          <w:szCs w:val="20"/>
        </w:rPr>
        <w:t xml:space="preserve"> y Cuarto Transitorio del Reglamento del Registro Público Único de Financiamientos y Obligaciones de Entidades Federativas y Municipios</w:t>
      </w:r>
      <w:r w:rsidR="008063AB">
        <w:rPr>
          <w:rFonts w:ascii="Soberana Sans" w:hAnsi="Soberana Sans"/>
          <w:sz w:val="20"/>
          <w:szCs w:val="20"/>
        </w:rPr>
        <w:t xml:space="preserve"> (en lo sucesivo Reglamento)</w:t>
      </w:r>
      <w:r w:rsidR="00DE0891" w:rsidRPr="009F687E">
        <w:rPr>
          <w:rFonts w:ascii="Soberana Sans" w:hAnsi="Soberana Sans"/>
          <w:sz w:val="20"/>
          <w:szCs w:val="20"/>
        </w:rPr>
        <w:t>.</w:t>
      </w:r>
    </w:p>
    <w:p w14:paraId="13342693" w14:textId="77777777" w:rsidR="00DE0891" w:rsidRPr="009F687E" w:rsidRDefault="00DE0891" w:rsidP="00DE0891">
      <w:pPr>
        <w:spacing w:after="0" w:line="264" w:lineRule="auto"/>
        <w:ind w:left="-567"/>
        <w:jc w:val="both"/>
        <w:rPr>
          <w:rFonts w:ascii="Soberana Sans" w:hAnsi="Soberana Sans"/>
          <w:sz w:val="20"/>
          <w:szCs w:val="20"/>
        </w:rPr>
      </w:pPr>
    </w:p>
    <w:p w14:paraId="52B8A1D4" w14:textId="77777777" w:rsidR="006742F3" w:rsidRPr="009F687E" w:rsidRDefault="00DE0891" w:rsidP="00DE0891">
      <w:pPr>
        <w:spacing w:after="0" w:line="264" w:lineRule="auto"/>
        <w:ind w:left="-567"/>
        <w:jc w:val="both"/>
        <w:rPr>
          <w:rFonts w:ascii="Soberana Sans" w:hAnsi="Soberana Sans"/>
          <w:sz w:val="20"/>
          <w:szCs w:val="20"/>
        </w:rPr>
      </w:pPr>
      <w:r w:rsidRPr="009F687E">
        <w:rPr>
          <w:rFonts w:ascii="Soberana Sans" w:hAnsi="Soberana Sans"/>
          <w:sz w:val="20"/>
          <w:szCs w:val="20"/>
        </w:rPr>
        <w:t>Las características del refinanciamiento son las siguientes:</w:t>
      </w:r>
    </w:p>
    <w:p w14:paraId="10252659" w14:textId="77777777" w:rsidR="00507851" w:rsidRPr="009F687E" w:rsidRDefault="00507851" w:rsidP="00654E26">
      <w:pPr>
        <w:spacing w:after="0" w:line="264" w:lineRule="auto"/>
        <w:ind w:left="-567"/>
        <w:jc w:val="both"/>
        <w:rPr>
          <w:rFonts w:ascii="Soberana Sans" w:hAnsi="Soberana Sans"/>
          <w:sz w:val="20"/>
          <w:szCs w:val="20"/>
        </w:rPr>
      </w:pPr>
    </w:p>
    <w:p w14:paraId="7C3CE01F" w14:textId="77777777" w:rsidR="006742F3" w:rsidRPr="009F687E" w:rsidRDefault="006742F3" w:rsidP="00654E26">
      <w:pPr>
        <w:spacing w:after="0" w:line="264" w:lineRule="auto"/>
        <w:ind w:left="-567"/>
        <w:jc w:val="both"/>
        <w:rPr>
          <w:rFonts w:ascii="Soberana Sans" w:hAnsi="Soberana Sans"/>
          <w:b/>
          <w:sz w:val="20"/>
          <w:szCs w:val="20"/>
        </w:rPr>
      </w:pPr>
      <w:r w:rsidRPr="009F687E">
        <w:rPr>
          <w:rFonts w:ascii="Soberana Sans" w:hAnsi="Soberana Sans"/>
          <w:b/>
          <w:sz w:val="20"/>
          <w:szCs w:val="20"/>
        </w:rPr>
        <w:t xml:space="preserve">INFORMACIÓN DEL </w:t>
      </w:r>
      <w:r w:rsidR="00763AE7" w:rsidRPr="009F687E">
        <w:rPr>
          <w:rFonts w:ascii="Soberana Sans" w:hAnsi="Soberana Sans"/>
          <w:b/>
          <w:sz w:val="20"/>
          <w:szCs w:val="20"/>
        </w:rPr>
        <w:t>NUEVO FINANCIAMIENTO</w:t>
      </w:r>
      <w:r w:rsidRPr="009F687E">
        <w:rPr>
          <w:rFonts w:ascii="Soberana Sans" w:hAnsi="Soberana Sans"/>
          <w:b/>
          <w:sz w:val="20"/>
          <w:szCs w:val="20"/>
        </w:rPr>
        <w:t xml:space="preserve"> </w:t>
      </w:r>
    </w:p>
    <w:tbl>
      <w:tblPr>
        <w:tblStyle w:val="Tablaconcuadrcula"/>
        <w:tblW w:w="9924" w:type="dxa"/>
        <w:tblInd w:w="-431" w:type="dxa"/>
        <w:tblLook w:val="04A0" w:firstRow="1" w:lastRow="0" w:firstColumn="1" w:lastColumn="0" w:noHBand="0" w:noVBand="1"/>
      </w:tblPr>
      <w:tblGrid>
        <w:gridCol w:w="4650"/>
        <w:gridCol w:w="5274"/>
      </w:tblGrid>
      <w:tr w:rsidR="006742F3" w:rsidRPr="008063AB" w14:paraId="4DADD105" w14:textId="77777777" w:rsidTr="0002525A">
        <w:trPr>
          <w:trHeight w:val="285"/>
        </w:trPr>
        <w:tc>
          <w:tcPr>
            <w:tcW w:w="4650" w:type="dxa"/>
          </w:tcPr>
          <w:p w14:paraId="466F0384" w14:textId="77777777" w:rsidR="006742F3" w:rsidRPr="009F687E" w:rsidRDefault="006742F3" w:rsidP="00654E26">
            <w:pPr>
              <w:spacing w:line="264" w:lineRule="auto"/>
              <w:ind w:left="34" w:hanging="34"/>
              <w:rPr>
                <w:rFonts w:ascii="Soberana Sans" w:hAnsi="Soberana Sans"/>
                <w:sz w:val="20"/>
                <w:szCs w:val="20"/>
              </w:rPr>
            </w:pPr>
            <w:r w:rsidRPr="009F687E">
              <w:rPr>
                <w:rFonts w:ascii="Soberana Sans" w:hAnsi="Soberana Sans"/>
                <w:sz w:val="20"/>
                <w:szCs w:val="20"/>
              </w:rPr>
              <w:t>ENTE PÚBLICO OBLIGADO</w:t>
            </w:r>
          </w:p>
        </w:tc>
        <w:tc>
          <w:tcPr>
            <w:tcW w:w="5274" w:type="dxa"/>
          </w:tcPr>
          <w:p w14:paraId="2BE6BB57"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344773FA" w14:textId="77777777" w:rsidTr="0002525A">
        <w:trPr>
          <w:trHeight w:val="266"/>
        </w:trPr>
        <w:tc>
          <w:tcPr>
            <w:tcW w:w="4650" w:type="dxa"/>
          </w:tcPr>
          <w:p w14:paraId="2038938C" w14:textId="77777777" w:rsidR="006742F3" w:rsidRPr="009F687E" w:rsidRDefault="006742F3" w:rsidP="00654E26">
            <w:pPr>
              <w:spacing w:line="264" w:lineRule="auto"/>
              <w:ind w:left="34" w:hanging="34"/>
              <w:rPr>
                <w:rFonts w:ascii="Soberana Sans" w:hAnsi="Soberana Sans"/>
                <w:sz w:val="20"/>
                <w:szCs w:val="20"/>
              </w:rPr>
            </w:pPr>
            <w:r w:rsidRPr="009F687E">
              <w:rPr>
                <w:rFonts w:ascii="Soberana Sans" w:hAnsi="Soberana Sans"/>
                <w:sz w:val="20"/>
                <w:szCs w:val="20"/>
              </w:rPr>
              <w:t>OBLIGADO SOLIDARIO / AVAL</w:t>
            </w:r>
          </w:p>
        </w:tc>
        <w:tc>
          <w:tcPr>
            <w:tcW w:w="5274" w:type="dxa"/>
          </w:tcPr>
          <w:p w14:paraId="35811676"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0778F273" w14:textId="77777777" w:rsidTr="0002525A">
        <w:trPr>
          <w:trHeight w:val="285"/>
        </w:trPr>
        <w:tc>
          <w:tcPr>
            <w:tcW w:w="4650" w:type="dxa"/>
          </w:tcPr>
          <w:p w14:paraId="3438FFC2" w14:textId="77777777" w:rsidR="006742F3" w:rsidRPr="009F687E" w:rsidRDefault="00000C07" w:rsidP="00654E26">
            <w:pPr>
              <w:spacing w:line="264" w:lineRule="auto"/>
              <w:ind w:left="34" w:hanging="34"/>
              <w:rPr>
                <w:rFonts w:ascii="Soberana Sans" w:hAnsi="Soberana Sans"/>
                <w:sz w:val="20"/>
                <w:szCs w:val="20"/>
              </w:rPr>
            </w:pPr>
            <w:r w:rsidRPr="009F687E">
              <w:rPr>
                <w:rFonts w:ascii="Soberana Sans" w:hAnsi="Soberana Sans"/>
                <w:sz w:val="20"/>
                <w:szCs w:val="20"/>
              </w:rPr>
              <w:t>EMISOR</w:t>
            </w:r>
          </w:p>
        </w:tc>
        <w:tc>
          <w:tcPr>
            <w:tcW w:w="5274" w:type="dxa"/>
          </w:tcPr>
          <w:p w14:paraId="09B88953" w14:textId="77777777" w:rsidR="006742F3" w:rsidRPr="009F687E" w:rsidRDefault="006742F3" w:rsidP="00654E26">
            <w:pPr>
              <w:spacing w:line="264" w:lineRule="auto"/>
              <w:ind w:left="-567"/>
              <w:rPr>
                <w:rFonts w:ascii="Soberana Sans" w:hAnsi="Soberana Sans"/>
                <w:sz w:val="20"/>
                <w:szCs w:val="20"/>
              </w:rPr>
            </w:pPr>
          </w:p>
        </w:tc>
      </w:tr>
      <w:tr w:rsidR="00A27115" w:rsidRPr="008063AB" w14:paraId="6A07994E" w14:textId="77777777" w:rsidTr="0002525A">
        <w:trPr>
          <w:trHeight w:val="266"/>
        </w:trPr>
        <w:tc>
          <w:tcPr>
            <w:tcW w:w="4650" w:type="dxa"/>
          </w:tcPr>
          <w:p w14:paraId="45F9C938" w14:textId="77777777" w:rsidR="00A27115" w:rsidRPr="009F687E" w:rsidRDefault="00A27115" w:rsidP="00654E26">
            <w:pPr>
              <w:spacing w:line="264" w:lineRule="auto"/>
              <w:rPr>
                <w:rFonts w:ascii="Soberana Sans" w:hAnsi="Soberana Sans"/>
                <w:sz w:val="20"/>
                <w:szCs w:val="20"/>
              </w:rPr>
            </w:pPr>
            <w:r w:rsidRPr="009F687E">
              <w:rPr>
                <w:rFonts w:ascii="Soberana Sans" w:hAnsi="Soberana Sans"/>
                <w:sz w:val="20"/>
                <w:szCs w:val="20"/>
              </w:rPr>
              <w:t>REPRESENTANTE COMÚN</w:t>
            </w:r>
          </w:p>
        </w:tc>
        <w:tc>
          <w:tcPr>
            <w:tcW w:w="5274" w:type="dxa"/>
          </w:tcPr>
          <w:p w14:paraId="1AA93FF7" w14:textId="77777777" w:rsidR="00A27115" w:rsidRPr="009F687E" w:rsidRDefault="00A27115" w:rsidP="00654E26">
            <w:pPr>
              <w:spacing w:line="264" w:lineRule="auto"/>
              <w:ind w:left="-567"/>
              <w:rPr>
                <w:rFonts w:ascii="Soberana Sans" w:hAnsi="Soberana Sans"/>
                <w:sz w:val="20"/>
                <w:szCs w:val="20"/>
              </w:rPr>
            </w:pPr>
          </w:p>
        </w:tc>
      </w:tr>
      <w:tr w:rsidR="006742F3" w:rsidRPr="008063AB" w14:paraId="46E7E434" w14:textId="77777777" w:rsidTr="0002525A">
        <w:trPr>
          <w:trHeight w:val="285"/>
        </w:trPr>
        <w:tc>
          <w:tcPr>
            <w:tcW w:w="4650" w:type="dxa"/>
          </w:tcPr>
          <w:p w14:paraId="4091367A" w14:textId="77777777" w:rsidR="006742F3" w:rsidRPr="009F687E" w:rsidRDefault="006742F3" w:rsidP="00654E26">
            <w:pPr>
              <w:spacing w:line="264" w:lineRule="auto"/>
              <w:ind w:left="34" w:hanging="34"/>
              <w:rPr>
                <w:rFonts w:ascii="Soberana Sans" w:hAnsi="Soberana Sans"/>
                <w:sz w:val="20"/>
                <w:szCs w:val="20"/>
              </w:rPr>
            </w:pPr>
            <w:r w:rsidRPr="009F687E">
              <w:rPr>
                <w:rFonts w:ascii="Soberana Sans" w:hAnsi="Soberana Sans"/>
                <w:sz w:val="20"/>
                <w:szCs w:val="20"/>
              </w:rPr>
              <w:t xml:space="preserve">MONTO </w:t>
            </w:r>
            <w:r w:rsidR="00000C07" w:rsidRPr="009F687E">
              <w:rPr>
                <w:rFonts w:ascii="Soberana Sans" w:hAnsi="Soberana Sans"/>
                <w:sz w:val="20"/>
                <w:szCs w:val="20"/>
              </w:rPr>
              <w:t>DE LA EMISIÓN</w:t>
            </w:r>
          </w:p>
        </w:tc>
        <w:tc>
          <w:tcPr>
            <w:tcW w:w="5274" w:type="dxa"/>
          </w:tcPr>
          <w:p w14:paraId="1DE3CACD"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486C2591" w14:textId="77777777" w:rsidTr="0002525A">
        <w:trPr>
          <w:trHeight w:val="266"/>
        </w:trPr>
        <w:tc>
          <w:tcPr>
            <w:tcW w:w="4650" w:type="dxa"/>
          </w:tcPr>
          <w:p w14:paraId="492A6E8A" w14:textId="77777777" w:rsidR="006742F3" w:rsidRPr="009F687E" w:rsidRDefault="006742F3" w:rsidP="00654E26">
            <w:pPr>
              <w:spacing w:line="264" w:lineRule="auto"/>
              <w:ind w:left="34" w:hanging="34"/>
              <w:rPr>
                <w:rFonts w:ascii="Soberana Sans" w:hAnsi="Soberana Sans"/>
                <w:sz w:val="20"/>
                <w:szCs w:val="20"/>
              </w:rPr>
            </w:pPr>
            <w:r w:rsidRPr="009F687E">
              <w:rPr>
                <w:rFonts w:ascii="Soberana Sans" w:hAnsi="Soberana Sans"/>
                <w:sz w:val="20"/>
                <w:szCs w:val="20"/>
              </w:rPr>
              <w:t xml:space="preserve">VALOR </w:t>
            </w:r>
            <w:r w:rsidR="00000C07" w:rsidRPr="009F687E">
              <w:rPr>
                <w:rFonts w:ascii="Soberana Sans" w:hAnsi="Soberana Sans"/>
                <w:sz w:val="20"/>
                <w:szCs w:val="20"/>
              </w:rPr>
              <w:t>NOMINAL</w:t>
            </w:r>
          </w:p>
        </w:tc>
        <w:tc>
          <w:tcPr>
            <w:tcW w:w="5274" w:type="dxa"/>
          </w:tcPr>
          <w:p w14:paraId="7BDF8131" w14:textId="77777777" w:rsidR="006742F3" w:rsidRPr="009F687E" w:rsidRDefault="006742F3" w:rsidP="00654E26">
            <w:pPr>
              <w:spacing w:line="264" w:lineRule="auto"/>
              <w:ind w:left="-567"/>
              <w:rPr>
                <w:rFonts w:ascii="Soberana Sans" w:hAnsi="Soberana Sans"/>
                <w:sz w:val="20"/>
                <w:szCs w:val="20"/>
              </w:rPr>
            </w:pPr>
          </w:p>
        </w:tc>
      </w:tr>
      <w:tr w:rsidR="000854CB" w:rsidRPr="008063AB" w14:paraId="4C63ECBD" w14:textId="77777777" w:rsidTr="0002525A">
        <w:trPr>
          <w:trHeight w:val="266"/>
        </w:trPr>
        <w:tc>
          <w:tcPr>
            <w:tcW w:w="4650" w:type="dxa"/>
          </w:tcPr>
          <w:p w14:paraId="77EA13C0" w14:textId="77777777" w:rsidR="000854CB" w:rsidRPr="009F687E" w:rsidRDefault="00CA4FBE" w:rsidP="00654E26">
            <w:pPr>
              <w:spacing w:line="264" w:lineRule="auto"/>
              <w:ind w:left="34" w:hanging="34"/>
              <w:rPr>
                <w:rFonts w:ascii="Soberana Sans" w:hAnsi="Soberana Sans"/>
                <w:sz w:val="20"/>
                <w:szCs w:val="20"/>
              </w:rPr>
            </w:pPr>
            <w:r w:rsidRPr="009F687E">
              <w:rPr>
                <w:rFonts w:ascii="Soberana Sans" w:hAnsi="Soberana Sans"/>
                <w:sz w:val="20"/>
                <w:szCs w:val="20"/>
              </w:rPr>
              <w:t>CLAVE DE EMISIÓN</w:t>
            </w:r>
          </w:p>
        </w:tc>
        <w:tc>
          <w:tcPr>
            <w:tcW w:w="5274" w:type="dxa"/>
          </w:tcPr>
          <w:p w14:paraId="6A04920D" w14:textId="77777777" w:rsidR="000854CB" w:rsidRPr="009F687E" w:rsidRDefault="000854CB" w:rsidP="00654E26">
            <w:pPr>
              <w:spacing w:line="264" w:lineRule="auto"/>
              <w:ind w:left="-567"/>
              <w:rPr>
                <w:rFonts w:ascii="Soberana Sans" w:hAnsi="Soberana Sans"/>
                <w:sz w:val="20"/>
                <w:szCs w:val="20"/>
              </w:rPr>
            </w:pPr>
          </w:p>
        </w:tc>
      </w:tr>
    </w:tbl>
    <w:p w14:paraId="307DFDB5" w14:textId="77777777" w:rsidR="00783692" w:rsidRPr="009F687E" w:rsidRDefault="00783692" w:rsidP="00654E26">
      <w:pPr>
        <w:spacing w:after="0" w:line="264" w:lineRule="auto"/>
        <w:ind w:left="-567"/>
        <w:rPr>
          <w:rFonts w:ascii="Soberana Sans" w:hAnsi="Soberana Sans"/>
          <w:b/>
          <w:sz w:val="20"/>
          <w:szCs w:val="20"/>
        </w:rPr>
      </w:pPr>
    </w:p>
    <w:p w14:paraId="6C7AC392" w14:textId="77777777" w:rsidR="006742F3" w:rsidRPr="009F687E" w:rsidRDefault="006742F3" w:rsidP="00654E26">
      <w:pPr>
        <w:spacing w:after="0" w:line="264" w:lineRule="auto"/>
        <w:ind w:left="-567" w:firstLine="142"/>
        <w:rPr>
          <w:rFonts w:ascii="Soberana Sans" w:hAnsi="Soberana Sans"/>
          <w:b/>
          <w:sz w:val="20"/>
          <w:szCs w:val="20"/>
        </w:rPr>
      </w:pPr>
      <w:r w:rsidRPr="009F687E">
        <w:rPr>
          <w:rFonts w:ascii="Soberana Sans" w:hAnsi="Soberana Sans"/>
          <w:b/>
          <w:sz w:val="20"/>
          <w:szCs w:val="20"/>
        </w:rPr>
        <w:t xml:space="preserve">CARACTERÍSTICAS DEL </w:t>
      </w:r>
      <w:r w:rsidR="009C7060" w:rsidRPr="009F687E">
        <w:rPr>
          <w:rFonts w:ascii="Soberana Sans" w:hAnsi="Soberana Sans"/>
          <w:b/>
          <w:sz w:val="20"/>
          <w:szCs w:val="20"/>
        </w:rPr>
        <w:t>NUEVO FINANCIAMIENTO</w:t>
      </w:r>
    </w:p>
    <w:tbl>
      <w:tblPr>
        <w:tblStyle w:val="Tablaconcuadrcula"/>
        <w:tblW w:w="9943" w:type="dxa"/>
        <w:tblInd w:w="-431" w:type="dxa"/>
        <w:tblLook w:val="04A0" w:firstRow="1" w:lastRow="0" w:firstColumn="1" w:lastColumn="0" w:noHBand="0" w:noVBand="1"/>
      </w:tblPr>
      <w:tblGrid>
        <w:gridCol w:w="4650"/>
        <w:gridCol w:w="5293"/>
      </w:tblGrid>
      <w:tr w:rsidR="006742F3" w:rsidRPr="008063AB" w14:paraId="0378B4A1" w14:textId="77777777" w:rsidTr="0002525A">
        <w:trPr>
          <w:trHeight w:val="285"/>
        </w:trPr>
        <w:tc>
          <w:tcPr>
            <w:tcW w:w="4650" w:type="dxa"/>
          </w:tcPr>
          <w:p w14:paraId="3CADA86F" w14:textId="77777777" w:rsidR="006742F3" w:rsidRPr="009F687E" w:rsidRDefault="006742F3" w:rsidP="00654E26">
            <w:pPr>
              <w:spacing w:line="264" w:lineRule="auto"/>
              <w:ind w:left="-249" w:firstLine="249"/>
              <w:rPr>
                <w:rFonts w:ascii="Soberana Sans" w:hAnsi="Soberana Sans"/>
                <w:color w:val="C00000"/>
                <w:sz w:val="20"/>
                <w:szCs w:val="20"/>
              </w:rPr>
            </w:pPr>
            <w:r w:rsidRPr="009F687E">
              <w:rPr>
                <w:rFonts w:ascii="Soberana Sans" w:hAnsi="Soberana Sans"/>
                <w:sz w:val="20"/>
                <w:szCs w:val="20"/>
              </w:rPr>
              <w:t>PLAZO</w:t>
            </w:r>
          </w:p>
        </w:tc>
        <w:tc>
          <w:tcPr>
            <w:tcW w:w="5293" w:type="dxa"/>
          </w:tcPr>
          <w:p w14:paraId="6D236F7B" w14:textId="77777777" w:rsidR="006742F3" w:rsidRPr="009F687E" w:rsidRDefault="006742F3" w:rsidP="00654E26">
            <w:pPr>
              <w:spacing w:line="264" w:lineRule="auto"/>
              <w:ind w:left="-567"/>
              <w:rPr>
                <w:rFonts w:ascii="Soberana Sans" w:hAnsi="Soberana Sans"/>
                <w:sz w:val="20"/>
                <w:szCs w:val="20"/>
              </w:rPr>
            </w:pPr>
          </w:p>
        </w:tc>
      </w:tr>
      <w:tr w:rsidR="00D453EB" w:rsidRPr="008063AB" w14:paraId="45E4BCED" w14:textId="77777777" w:rsidTr="0002525A">
        <w:trPr>
          <w:trHeight w:val="266"/>
        </w:trPr>
        <w:tc>
          <w:tcPr>
            <w:tcW w:w="4650" w:type="dxa"/>
          </w:tcPr>
          <w:p w14:paraId="48B62A2D" w14:textId="396462FD" w:rsidR="00D453EB" w:rsidRPr="009F687E" w:rsidRDefault="00D453EB" w:rsidP="0002525A">
            <w:pPr>
              <w:spacing w:line="264" w:lineRule="auto"/>
              <w:ind w:left="-249" w:firstLine="249"/>
              <w:rPr>
                <w:rFonts w:ascii="Soberana Sans" w:hAnsi="Soberana Sans"/>
                <w:sz w:val="20"/>
                <w:szCs w:val="20"/>
              </w:rPr>
            </w:pPr>
            <w:r w:rsidRPr="009F687E">
              <w:rPr>
                <w:rFonts w:ascii="Soberana Sans" w:hAnsi="Soberana Sans"/>
                <w:sz w:val="20"/>
                <w:szCs w:val="20"/>
              </w:rPr>
              <w:t>DURACIÓN</w:t>
            </w:r>
            <w:r w:rsidR="0002525A">
              <w:rPr>
                <w:rFonts w:ascii="Soberana Sans" w:hAnsi="Soberana Sans"/>
                <w:sz w:val="20"/>
                <w:szCs w:val="20"/>
              </w:rPr>
              <w:t xml:space="preserve"> (PERIODO DE ADMIN</w:t>
            </w:r>
            <w:r w:rsidR="000E7539">
              <w:rPr>
                <w:rFonts w:ascii="Soberana Sans" w:hAnsi="Soberana Sans"/>
                <w:sz w:val="20"/>
                <w:szCs w:val="20"/>
              </w:rPr>
              <w:t>I</w:t>
            </w:r>
            <w:r w:rsidR="0002525A">
              <w:rPr>
                <w:rFonts w:ascii="Soberana Sans" w:hAnsi="Soberana Sans"/>
                <w:sz w:val="20"/>
                <w:szCs w:val="20"/>
              </w:rPr>
              <w:t>STRACIÓN)</w:t>
            </w:r>
          </w:p>
        </w:tc>
        <w:tc>
          <w:tcPr>
            <w:tcW w:w="5293" w:type="dxa"/>
          </w:tcPr>
          <w:p w14:paraId="0F7CE834" w14:textId="77777777" w:rsidR="00D453EB" w:rsidRPr="009F687E" w:rsidRDefault="00D453EB" w:rsidP="00654E26">
            <w:pPr>
              <w:spacing w:line="264" w:lineRule="auto"/>
              <w:ind w:left="-567"/>
              <w:rPr>
                <w:rFonts w:ascii="Soberana Sans" w:hAnsi="Soberana Sans"/>
                <w:sz w:val="20"/>
                <w:szCs w:val="20"/>
              </w:rPr>
            </w:pPr>
          </w:p>
        </w:tc>
      </w:tr>
      <w:tr w:rsidR="0002525A" w:rsidRPr="008063AB" w14:paraId="67D119D4" w14:textId="77777777" w:rsidTr="0002525A">
        <w:trPr>
          <w:trHeight w:val="266"/>
        </w:trPr>
        <w:tc>
          <w:tcPr>
            <w:tcW w:w="4650" w:type="dxa"/>
          </w:tcPr>
          <w:p w14:paraId="1B167D9A" w14:textId="2279EC0B" w:rsidR="0002525A" w:rsidRPr="009F687E" w:rsidRDefault="0002525A" w:rsidP="00654E26">
            <w:pPr>
              <w:spacing w:line="264" w:lineRule="auto"/>
              <w:ind w:left="-249" w:firstLine="249"/>
              <w:rPr>
                <w:rFonts w:ascii="Soberana Sans" w:hAnsi="Soberana Sans"/>
                <w:sz w:val="20"/>
                <w:szCs w:val="20"/>
              </w:rPr>
            </w:pPr>
            <w:r w:rsidRPr="009F687E">
              <w:rPr>
                <w:rFonts w:ascii="Soberana Sans" w:hAnsi="Soberana Sans"/>
                <w:sz w:val="20"/>
                <w:szCs w:val="20"/>
              </w:rPr>
              <w:t>DURACIÓN</w:t>
            </w:r>
            <w:r>
              <w:rPr>
                <w:rFonts w:ascii="Soberana Sans" w:hAnsi="Soberana Sans"/>
                <w:sz w:val="20"/>
                <w:szCs w:val="20"/>
              </w:rPr>
              <w:t xml:space="preserve"> (PERIODO DEL FINANCIAMIENTO)</w:t>
            </w:r>
          </w:p>
        </w:tc>
        <w:tc>
          <w:tcPr>
            <w:tcW w:w="5293" w:type="dxa"/>
          </w:tcPr>
          <w:p w14:paraId="48DD2B40" w14:textId="77777777" w:rsidR="0002525A" w:rsidRPr="009F687E" w:rsidRDefault="0002525A" w:rsidP="00654E26">
            <w:pPr>
              <w:spacing w:line="264" w:lineRule="auto"/>
              <w:ind w:left="-567"/>
              <w:rPr>
                <w:rFonts w:ascii="Soberana Sans" w:hAnsi="Soberana Sans"/>
                <w:sz w:val="20"/>
                <w:szCs w:val="20"/>
              </w:rPr>
            </w:pPr>
          </w:p>
        </w:tc>
      </w:tr>
      <w:tr w:rsidR="007913E8" w:rsidRPr="008063AB" w14:paraId="368911F7" w14:textId="77777777" w:rsidTr="0002525A">
        <w:trPr>
          <w:trHeight w:val="285"/>
        </w:trPr>
        <w:tc>
          <w:tcPr>
            <w:tcW w:w="4650" w:type="dxa"/>
          </w:tcPr>
          <w:p w14:paraId="7330A61D" w14:textId="77777777" w:rsidR="007913E8" w:rsidRPr="009F687E" w:rsidRDefault="007913E8" w:rsidP="00654E26">
            <w:pPr>
              <w:spacing w:line="264" w:lineRule="auto"/>
              <w:ind w:left="-249" w:firstLine="249"/>
              <w:rPr>
                <w:rFonts w:ascii="Soberana Sans" w:hAnsi="Soberana Sans"/>
                <w:sz w:val="20"/>
                <w:szCs w:val="20"/>
              </w:rPr>
            </w:pPr>
            <w:r w:rsidRPr="009F687E">
              <w:rPr>
                <w:rFonts w:ascii="Soberana Sans" w:hAnsi="Soberana Sans"/>
                <w:sz w:val="20"/>
                <w:szCs w:val="20"/>
              </w:rPr>
              <w:t>GASTOS ASOCIADOS A LA EMISIÓN</w:t>
            </w:r>
          </w:p>
        </w:tc>
        <w:tc>
          <w:tcPr>
            <w:tcW w:w="5293" w:type="dxa"/>
          </w:tcPr>
          <w:p w14:paraId="2C619475" w14:textId="77777777" w:rsidR="007913E8" w:rsidRPr="009F687E" w:rsidRDefault="007913E8" w:rsidP="00654E26">
            <w:pPr>
              <w:spacing w:line="264" w:lineRule="auto"/>
              <w:ind w:left="-567"/>
              <w:rPr>
                <w:rFonts w:ascii="Soberana Sans" w:hAnsi="Soberana Sans"/>
                <w:sz w:val="20"/>
                <w:szCs w:val="20"/>
              </w:rPr>
            </w:pPr>
          </w:p>
        </w:tc>
      </w:tr>
      <w:tr w:rsidR="006742F3" w:rsidRPr="008063AB" w14:paraId="4642842B" w14:textId="77777777" w:rsidTr="0002525A">
        <w:trPr>
          <w:trHeight w:val="266"/>
        </w:trPr>
        <w:tc>
          <w:tcPr>
            <w:tcW w:w="4650" w:type="dxa"/>
          </w:tcPr>
          <w:p w14:paraId="4382F2D1" w14:textId="77777777" w:rsidR="006742F3" w:rsidRPr="009F687E" w:rsidRDefault="006742F3" w:rsidP="00654E26">
            <w:pPr>
              <w:spacing w:line="264" w:lineRule="auto"/>
              <w:ind w:left="-249" w:firstLine="249"/>
              <w:rPr>
                <w:rFonts w:ascii="Soberana Sans" w:hAnsi="Soberana Sans"/>
                <w:sz w:val="20"/>
                <w:szCs w:val="20"/>
              </w:rPr>
            </w:pPr>
            <w:r w:rsidRPr="009F687E">
              <w:rPr>
                <w:rFonts w:ascii="Soberana Sans" w:hAnsi="Soberana Sans"/>
                <w:sz w:val="20"/>
                <w:szCs w:val="20"/>
              </w:rPr>
              <w:t>TASA</w:t>
            </w:r>
            <w:r w:rsidR="00010F2C" w:rsidRPr="009F687E">
              <w:rPr>
                <w:rFonts w:ascii="Soberana Sans" w:hAnsi="Soberana Sans"/>
                <w:sz w:val="20"/>
                <w:szCs w:val="20"/>
              </w:rPr>
              <w:t xml:space="preserve"> DE INTERÉS</w:t>
            </w:r>
          </w:p>
        </w:tc>
        <w:tc>
          <w:tcPr>
            <w:tcW w:w="5293" w:type="dxa"/>
          </w:tcPr>
          <w:p w14:paraId="11AA1DB6"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340B1CD4" w14:textId="77777777" w:rsidTr="0002525A">
        <w:trPr>
          <w:trHeight w:val="266"/>
        </w:trPr>
        <w:tc>
          <w:tcPr>
            <w:tcW w:w="4650" w:type="dxa"/>
          </w:tcPr>
          <w:p w14:paraId="00D5302E" w14:textId="77777777" w:rsidR="006742F3" w:rsidRPr="009F687E" w:rsidRDefault="006742F3" w:rsidP="00654E26">
            <w:pPr>
              <w:autoSpaceDE w:val="0"/>
              <w:autoSpaceDN w:val="0"/>
              <w:adjustRightInd w:val="0"/>
              <w:snapToGrid w:val="0"/>
              <w:spacing w:line="264" w:lineRule="auto"/>
              <w:ind w:left="-249" w:firstLine="249"/>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FUENTE DE PAGO</w:t>
            </w:r>
          </w:p>
        </w:tc>
        <w:tc>
          <w:tcPr>
            <w:tcW w:w="5293" w:type="dxa"/>
          </w:tcPr>
          <w:p w14:paraId="0DA5FDED"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43518A8D" w14:textId="77777777" w:rsidTr="0002525A">
        <w:trPr>
          <w:trHeight w:val="285"/>
        </w:trPr>
        <w:tc>
          <w:tcPr>
            <w:tcW w:w="4650" w:type="dxa"/>
          </w:tcPr>
          <w:p w14:paraId="295DCB0B" w14:textId="77777777" w:rsidR="006742F3" w:rsidRPr="009F687E" w:rsidRDefault="006742F3" w:rsidP="00654E26">
            <w:pPr>
              <w:autoSpaceDE w:val="0"/>
              <w:autoSpaceDN w:val="0"/>
              <w:adjustRightInd w:val="0"/>
              <w:snapToGrid w:val="0"/>
              <w:spacing w:line="264" w:lineRule="auto"/>
              <w:ind w:left="-249" w:firstLine="249"/>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MECANISMO O VEHÍCULO DE PAGO</w:t>
            </w:r>
          </w:p>
        </w:tc>
        <w:tc>
          <w:tcPr>
            <w:tcW w:w="5293" w:type="dxa"/>
          </w:tcPr>
          <w:p w14:paraId="0E4334E9"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3B04ACF4" w14:textId="77777777" w:rsidTr="0002525A">
        <w:trPr>
          <w:trHeight w:val="266"/>
        </w:trPr>
        <w:tc>
          <w:tcPr>
            <w:tcW w:w="4650" w:type="dxa"/>
          </w:tcPr>
          <w:p w14:paraId="2A3D1263" w14:textId="77777777" w:rsidR="006742F3" w:rsidRPr="009F687E" w:rsidRDefault="006742F3" w:rsidP="00654E26">
            <w:pPr>
              <w:autoSpaceDE w:val="0"/>
              <w:autoSpaceDN w:val="0"/>
              <w:adjustRightInd w:val="0"/>
              <w:snapToGrid w:val="0"/>
              <w:spacing w:line="264" w:lineRule="auto"/>
              <w:ind w:left="-249" w:firstLine="249"/>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GARANTÍA DE PAGO</w:t>
            </w:r>
          </w:p>
        </w:tc>
        <w:tc>
          <w:tcPr>
            <w:tcW w:w="5293" w:type="dxa"/>
          </w:tcPr>
          <w:p w14:paraId="03F722F4" w14:textId="77777777" w:rsidR="006742F3" w:rsidRPr="009F687E" w:rsidRDefault="006742F3" w:rsidP="00654E26">
            <w:pPr>
              <w:spacing w:line="264" w:lineRule="auto"/>
              <w:ind w:left="-567"/>
              <w:rPr>
                <w:rFonts w:ascii="Soberana Sans" w:hAnsi="Soberana Sans"/>
                <w:sz w:val="20"/>
                <w:szCs w:val="20"/>
              </w:rPr>
            </w:pPr>
          </w:p>
        </w:tc>
      </w:tr>
      <w:tr w:rsidR="006742F3" w:rsidRPr="008063AB" w14:paraId="608BCA55" w14:textId="77777777" w:rsidTr="0002525A">
        <w:trPr>
          <w:trHeight w:val="266"/>
        </w:trPr>
        <w:tc>
          <w:tcPr>
            <w:tcW w:w="4650" w:type="dxa"/>
          </w:tcPr>
          <w:p w14:paraId="3D6BDCF7" w14:textId="77777777" w:rsidR="006742F3" w:rsidRPr="009F687E" w:rsidRDefault="007913E8" w:rsidP="00654E26">
            <w:pPr>
              <w:autoSpaceDE w:val="0"/>
              <w:autoSpaceDN w:val="0"/>
              <w:adjustRightInd w:val="0"/>
              <w:snapToGrid w:val="0"/>
              <w:spacing w:line="264" w:lineRule="auto"/>
              <w:ind w:left="-249" w:firstLine="249"/>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 xml:space="preserve">INSTRUMENTO </w:t>
            </w:r>
            <w:r w:rsidR="006742F3" w:rsidRPr="009F687E">
              <w:rPr>
                <w:rFonts w:ascii="Soberana Sans" w:eastAsia="Times New Roman" w:hAnsi="Soberana Sans" w:cs="Soberana Sans"/>
                <w:color w:val="000000"/>
                <w:sz w:val="20"/>
                <w:szCs w:val="20"/>
              </w:rPr>
              <w:t>DERIVADO</w:t>
            </w:r>
          </w:p>
        </w:tc>
        <w:tc>
          <w:tcPr>
            <w:tcW w:w="5293" w:type="dxa"/>
          </w:tcPr>
          <w:p w14:paraId="6E08BEC7" w14:textId="77777777" w:rsidR="006742F3" w:rsidRPr="009F687E" w:rsidRDefault="006742F3" w:rsidP="00654E26">
            <w:pPr>
              <w:spacing w:line="264" w:lineRule="auto"/>
              <w:ind w:left="-567"/>
              <w:rPr>
                <w:rFonts w:ascii="Soberana Sans" w:hAnsi="Soberana Sans"/>
                <w:sz w:val="20"/>
                <w:szCs w:val="20"/>
              </w:rPr>
            </w:pPr>
          </w:p>
        </w:tc>
      </w:tr>
    </w:tbl>
    <w:p w14:paraId="6DDE0A66" w14:textId="77777777" w:rsidR="00763AE7" w:rsidRPr="009F687E" w:rsidRDefault="00763AE7" w:rsidP="00654E26">
      <w:pPr>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357AC0DC" w14:textId="77777777" w:rsidR="009F687E" w:rsidRDefault="009F687E"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p>
    <w:p w14:paraId="610D4DB0" w14:textId="77777777" w:rsidR="00522B60" w:rsidRDefault="00522B60"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p>
    <w:p w14:paraId="1562C36F" w14:textId="77777777" w:rsidR="009F687E" w:rsidRDefault="009F687E"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p>
    <w:p w14:paraId="7A41DDFE" w14:textId="77777777" w:rsidR="00763AE7" w:rsidRDefault="00763AE7"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r w:rsidRPr="009F687E">
        <w:rPr>
          <w:rFonts w:ascii="Soberana Sans" w:eastAsia="Times New Roman" w:hAnsi="Soberana Sans" w:cs="Soberana Sans"/>
          <w:b/>
          <w:sz w:val="20"/>
          <w:szCs w:val="20"/>
        </w:rPr>
        <w:t>INFORMACIÓN DE(LOS) FINANCIAMIENTO(S) VIGENTE(S)</w:t>
      </w:r>
      <w:r w:rsidR="003B3CEF" w:rsidRPr="009F687E">
        <w:rPr>
          <w:rFonts w:ascii="Soberana Sans" w:eastAsia="Times New Roman" w:hAnsi="Soberana Sans" w:cs="Soberana Sans"/>
          <w:b/>
          <w:sz w:val="20"/>
          <w:szCs w:val="20"/>
        </w:rPr>
        <w:t xml:space="preserve"> A REFINANCIAR</w:t>
      </w:r>
    </w:p>
    <w:tbl>
      <w:tblPr>
        <w:tblStyle w:val="Tablaconcuadrcula"/>
        <w:tblW w:w="10490" w:type="dxa"/>
        <w:tblInd w:w="-459" w:type="dxa"/>
        <w:tblLayout w:type="fixed"/>
        <w:tblLook w:val="04A0" w:firstRow="1" w:lastRow="0" w:firstColumn="1" w:lastColumn="0" w:noHBand="0" w:noVBand="1"/>
      </w:tblPr>
      <w:tblGrid>
        <w:gridCol w:w="993"/>
        <w:gridCol w:w="992"/>
        <w:gridCol w:w="1276"/>
        <w:gridCol w:w="850"/>
        <w:gridCol w:w="709"/>
        <w:gridCol w:w="1276"/>
        <w:gridCol w:w="1275"/>
        <w:gridCol w:w="709"/>
        <w:gridCol w:w="851"/>
        <w:gridCol w:w="850"/>
        <w:gridCol w:w="709"/>
      </w:tblGrid>
      <w:tr w:rsidR="00CF0F04" w:rsidRPr="009D13AA" w14:paraId="4FD1414A" w14:textId="780D27AD" w:rsidTr="00CF0F04">
        <w:tc>
          <w:tcPr>
            <w:tcW w:w="993" w:type="dxa"/>
            <w:vMerge w:val="restart"/>
          </w:tcPr>
          <w:p w14:paraId="62D62F56" w14:textId="1AD13F96" w:rsidR="00CF0F04" w:rsidRPr="00CF0F04" w:rsidRDefault="00CF0F04" w:rsidP="00CF0F04">
            <w:pPr>
              <w:autoSpaceDE w:val="0"/>
              <w:autoSpaceDN w:val="0"/>
              <w:adjustRightInd w:val="0"/>
              <w:snapToGrid w:val="0"/>
              <w:spacing w:line="264" w:lineRule="auto"/>
              <w:ind w:left="-567"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CLAVE DE</w:t>
            </w:r>
          </w:p>
          <w:p w14:paraId="5075365E" w14:textId="2A1F64A9" w:rsidR="00CF0F04" w:rsidRPr="00CF0F04" w:rsidRDefault="00CF0F04" w:rsidP="00CF0F04">
            <w:pPr>
              <w:autoSpaceDE w:val="0"/>
              <w:autoSpaceDN w:val="0"/>
              <w:adjustRightInd w:val="0"/>
              <w:snapToGrid w:val="0"/>
              <w:spacing w:line="264" w:lineRule="auto"/>
              <w:ind w:left="-567"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INSCRIPCIÓN</w:t>
            </w:r>
          </w:p>
        </w:tc>
        <w:tc>
          <w:tcPr>
            <w:tcW w:w="992" w:type="dxa"/>
            <w:vMerge w:val="restart"/>
          </w:tcPr>
          <w:p w14:paraId="6B40D74B" w14:textId="59F8BD35"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FECHA DE</w:t>
            </w:r>
          </w:p>
          <w:p w14:paraId="4D8BB77A" w14:textId="628ADFFD"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INSCRIPCIÓN</w:t>
            </w:r>
          </w:p>
        </w:tc>
        <w:tc>
          <w:tcPr>
            <w:tcW w:w="1276" w:type="dxa"/>
            <w:vMerge w:val="restart"/>
          </w:tcPr>
          <w:p w14:paraId="2D016C43" w14:textId="507F5AA3"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MONTO</w:t>
            </w:r>
          </w:p>
          <w:p w14:paraId="11372E8B" w14:textId="40C50A70"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ORIGINAL</w:t>
            </w:r>
          </w:p>
          <w:p w14:paraId="7752CCDF" w14:textId="7CC4E238"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CONTRATADO</w:t>
            </w:r>
          </w:p>
        </w:tc>
        <w:tc>
          <w:tcPr>
            <w:tcW w:w="850" w:type="dxa"/>
            <w:vMerge w:val="restart"/>
          </w:tcPr>
          <w:p w14:paraId="3BB39DF3" w14:textId="0D89B789" w:rsidR="00CF0F04" w:rsidRPr="00CF0F04" w:rsidRDefault="00CF0F04" w:rsidP="00CF0F04">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SALDO</w:t>
            </w:r>
          </w:p>
          <w:p w14:paraId="74BF3908" w14:textId="77777777" w:rsidR="00CF0F04" w:rsidRPr="00CF0F04" w:rsidRDefault="00CF0F04" w:rsidP="00CF0F04">
            <w:pPr>
              <w:autoSpaceDE w:val="0"/>
              <w:autoSpaceDN w:val="0"/>
              <w:adjustRightInd w:val="0"/>
              <w:snapToGrid w:val="0"/>
              <w:spacing w:line="264" w:lineRule="auto"/>
              <w:ind w:left="-114" w:hanging="17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VIGENTE</w:t>
            </w:r>
          </w:p>
        </w:tc>
        <w:tc>
          <w:tcPr>
            <w:tcW w:w="709" w:type="dxa"/>
            <w:vMerge w:val="restart"/>
          </w:tcPr>
          <w:p w14:paraId="66FBEC3A" w14:textId="77777777" w:rsidR="00CF0F04" w:rsidRPr="00CF0F04" w:rsidRDefault="00CF0F04" w:rsidP="00CF0F04">
            <w:pPr>
              <w:autoSpaceDE w:val="0"/>
              <w:autoSpaceDN w:val="0"/>
              <w:adjustRightInd w:val="0"/>
              <w:snapToGrid w:val="0"/>
              <w:spacing w:line="264" w:lineRule="auto"/>
              <w:ind w:left="-567" w:right="-546"/>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PLAZO</w:t>
            </w:r>
          </w:p>
        </w:tc>
        <w:tc>
          <w:tcPr>
            <w:tcW w:w="2551" w:type="dxa"/>
            <w:gridSpan w:val="2"/>
          </w:tcPr>
          <w:p w14:paraId="69A264E1" w14:textId="77777777" w:rsidR="00CF0F04" w:rsidRPr="00CF0F04" w:rsidRDefault="00CF0F04" w:rsidP="00CF0F04">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DURACIÓN</w:t>
            </w:r>
          </w:p>
        </w:tc>
        <w:tc>
          <w:tcPr>
            <w:tcW w:w="709" w:type="dxa"/>
            <w:vMerge w:val="restart"/>
          </w:tcPr>
          <w:p w14:paraId="1604F697" w14:textId="77777777" w:rsidR="00CF0F04" w:rsidRPr="00CF0F04" w:rsidRDefault="00CF0F04" w:rsidP="00CF0F04">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TASA DE</w:t>
            </w:r>
          </w:p>
          <w:p w14:paraId="5774B314" w14:textId="77777777" w:rsidR="00CF0F04" w:rsidRPr="00CF0F04" w:rsidRDefault="00CF0F04" w:rsidP="00CF0F04">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INTERÉS</w:t>
            </w:r>
          </w:p>
        </w:tc>
        <w:tc>
          <w:tcPr>
            <w:tcW w:w="851" w:type="dxa"/>
            <w:vMerge w:val="restart"/>
          </w:tcPr>
          <w:p w14:paraId="2D487585" w14:textId="2C048B20" w:rsidR="00CF0F04" w:rsidRPr="00CF0F04" w:rsidRDefault="00CF0F04" w:rsidP="00CF0F04">
            <w:pPr>
              <w:autoSpaceDE w:val="0"/>
              <w:autoSpaceDN w:val="0"/>
              <w:adjustRightInd w:val="0"/>
              <w:snapToGrid w:val="0"/>
              <w:spacing w:line="264" w:lineRule="auto"/>
              <w:ind w:left="-108" w:hanging="14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TASA         EFECTIVA</w:t>
            </w:r>
          </w:p>
        </w:tc>
        <w:tc>
          <w:tcPr>
            <w:tcW w:w="850" w:type="dxa"/>
            <w:vMerge w:val="restart"/>
          </w:tcPr>
          <w:p w14:paraId="38C7293D" w14:textId="713C52A8" w:rsidR="00CF0F04" w:rsidRPr="00CF0F04" w:rsidRDefault="00CF0F04" w:rsidP="00CF0F04">
            <w:pPr>
              <w:autoSpaceDE w:val="0"/>
              <w:autoSpaceDN w:val="0"/>
              <w:adjustRightInd w:val="0"/>
              <w:snapToGrid w:val="0"/>
              <w:spacing w:line="264" w:lineRule="auto"/>
              <w:rPr>
                <w:rFonts w:ascii="Soberana Sans" w:eastAsia="Times New Roman" w:hAnsi="Soberana Sans" w:cs="Soberana Sans"/>
                <w:sz w:val="14"/>
                <w:szCs w:val="14"/>
              </w:rPr>
            </w:pPr>
            <w:r w:rsidRPr="00CF0F04">
              <w:rPr>
                <w:rFonts w:ascii="Soberana Sans" w:eastAsia="Times New Roman" w:hAnsi="Soberana Sans" w:cs="Soberana Sans"/>
                <w:sz w:val="14"/>
                <w:szCs w:val="14"/>
              </w:rPr>
              <w:t>DESTINO</w:t>
            </w:r>
          </w:p>
        </w:tc>
        <w:tc>
          <w:tcPr>
            <w:tcW w:w="709" w:type="dxa"/>
            <w:vMerge w:val="restart"/>
          </w:tcPr>
          <w:p w14:paraId="429C9FEF" w14:textId="77777777" w:rsidR="00CF0F04" w:rsidRPr="00CF0F04" w:rsidRDefault="00CF0F04" w:rsidP="00CF0F04">
            <w:pPr>
              <w:autoSpaceDE w:val="0"/>
              <w:autoSpaceDN w:val="0"/>
              <w:adjustRightInd w:val="0"/>
              <w:snapToGrid w:val="0"/>
              <w:spacing w:line="264" w:lineRule="auto"/>
              <w:ind w:left="-249" w:right="-108" w:hanging="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FUENTE </w:t>
            </w:r>
          </w:p>
          <w:p w14:paraId="2BB81415" w14:textId="0DB06E7E" w:rsidR="00CF0F04" w:rsidRPr="00CF0F04" w:rsidRDefault="00CF0F04" w:rsidP="00CF0F04">
            <w:pPr>
              <w:autoSpaceDE w:val="0"/>
              <w:autoSpaceDN w:val="0"/>
              <w:adjustRightInd w:val="0"/>
              <w:snapToGrid w:val="0"/>
              <w:spacing w:line="264" w:lineRule="auto"/>
              <w:ind w:left="-108" w:hanging="14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DE PAGO</w:t>
            </w:r>
          </w:p>
        </w:tc>
      </w:tr>
      <w:tr w:rsidR="00CF0F04" w:rsidRPr="009D13AA" w14:paraId="359BC2AC" w14:textId="4FE72366" w:rsidTr="00CF0F04">
        <w:tc>
          <w:tcPr>
            <w:tcW w:w="993" w:type="dxa"/>
            <w:vMerge/>
          </w:tcPr>
          <w:p w14:paraId="29C282C9" w14:textId="77777777" w:rsidR="00CF0F04" w:rsidRPr="00842E81" w:rsidRDefault="00CF0F04" w:rsidP="00BC0A73">
            <w:pPr>
              <w:autoSpaceDE w:val="0"/>
              <w:autoSpaceDN w:val="0"/>
              <w:adjustRightInd w:val="0"/>
              <w:snapToGrid w:val="0"/>
              <w:spacing w:line="264" w:lineRule="auto"/>
              <w:ind w:left="-567" w:right="-392"/>
              <w:jc w:val="center"/>
              <w:rPr>
                <w:rFonts w:ascii="Soberana Sans" w:eastAsia="Times New Roman" w:hAnsi="Soberana Sans" w:cs="Soberana Sans"/>
                <w:sz w:val="20"/>
                <w:szCs w:val="16"/>
              </w:rPr>
            </w:pPr>
          </w:p>
        </w:tc>
        <w:tc>
          <w:tcPr>
            <w:tcW w:w="992" w:type="dxa"/>
            <w:vMerge/>
          </w:tcPr>
          <w:p w14:paraId="2683DC56" w14:textId="77777777" w:rsidR="00CF0F04" w:rsidRPr="009D13AA" w:rsidRDefault="00CF0F04"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1276" w:type="dxa"/>
            <w:vMerge/>
          </w:tcPr>
          <w:p w14:paraId="61641251" w14:textId="040A9F09" w:rsidR="00CF0F04" w:rsidRPr="009D13AA" w:rsidRDefault="00CF0F04"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850" w:type="dxa"/>
            <w:vMerge/>
          </w:tcPr>
          <w:p w14:paraId="262016C3" w14:textId="3E8A7981" w:rsidR="00CF0F04" w:rsidRPr="009D13AA" w:rsidRDefault="00CF0F04"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709" w:type="dxa"/>
            <w:vMerge/>
          </w:tcPr>
          <w:p w14:paraId="38160417" w14:textId="77777777" w:rsidR="00CF0F04" w:rsidRPr="009D13AA" w:rsidRDefault="00CF0F04" w:rsidP="00BC0A73">
            <w:pPr>
              <w:autoSpaceDE w:val="0"/>
              <w:autoSpaceDN w:val="0"/>
              <w:adjustRightInd w:val="0"/>
              <w:snapToGrid w:val="0"/>
              <w:spacing w:line="264" w:lineRule="auto"/>
              <w:ind w:left="-567" w:right="-546"/>
              <w:jc w:val="center"/>
              <w:rPr>
                <w:rFonts w:ascii="Soberana Sans" w:eastAsia="Times New Roman" w:hAnsi="Soberana Sans" w:cs="Soberana Sans"/>
                <w:sz w:val="20"/>
                <w:szCs w:val="20"/>
              </w:rPr>
            </w:pPr>
          </w:p>
        </w:tc>
        <w:tc>
          <w:tcPr>
            <w:tcW w:w="1276" w:type="dxa"/>
          </w:tcPr>
          <w:p w14:paraId="3FA7CA9C" w14:textId="77777777" w:rsidR="00CF0F04" w:rsidRPr="004B4BA3" w:rsidRDefault="00CF0F04" w:rsidP="00BC0A73">
            <w:pPr>
              <w:autoSpaceDE w:val="0"/>
              <w:autoSpaceDN w:val="0"/>
              <w:adjustRightInd w:val="0"/>
              <w:snapToGrid w:val="0"/>
              <w:spacing w:line="264" w:lineRule="auto"/>
              <w:ind w:left="-567" w:right="-45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 xml:space="preserve">PERIODO </w:t>
            </w:r>
            <w:r>
              <w:rPr>
                <w:rFonts w:ascii="Soberana Sans" w:eastAsia="Times New Roman" w:hAnsi="Soberana Sans" w:cs="Soberana Sans"/>
                <w:sz w:val="14"/>
                <w:szCs w:val="14"/>
              </w:rPr>
              <w:t>DE</w:t>
            </w:r>
          </w:p>
          <w:p w14:paraId="23149DDD" w14:textId="77777777" w:rsidR="00CF0F04" w:rsidRPr="004B4BA3" w:rsidRDefault="00CF0F04" w:rsidP="00BC0A73">
            <w:pPr>
              <w:autoSpaceDE w:val="0"/>
              <w:autoSpaceDN w:val="0"/>
              <w:adjustRightInd w:val="0"/>
              <w:snapToGrid w:val="0"/>
              <w:spacing w:line="264" w:lineRule="auto"/>
              <w:ind w:left="-567" w:right="-452"/>
              <w:jc w:val="center"/>
              <w:rPr>
                <w:rFonts w:ascii="Soberana Sans" w:eastAsia="Times New Roman" w:hAnsi="Soberana Sans" w:cs="Soberana Sans"/>
                <w:sz w:val="14"/>
                <w:szCs w:val="14"/>
              </w:rPr>
            </w:pPr>
            <w:r>
              <w:rPr>
                <w:rFonts w:ascii="Soberana Sans" w:eastAsia="Times New Roman" w:hAnsi="Soberana Sans" w:cs="Soberana Sans"/>
                <w:sz w:val="14"/>
                <w:szCs w:val="14"/>
              </w:rPr>
              <w:t xml:space="preserve">  </w:t>
            </w:r>
            <w:r w:rsidRPr="004B4BA3">
              <w:rPr>
                <w:rFonts w:ascii="Soberana Sans" w:eastAsia="Times New Roman" w:hAnsi="Soberana Sans" w:cs="Soberana Sans"/>
                <w:sz w:val="14"/>
                <w:szCs w:val="14"/>
              </w:rPr>
              <w:t>ADMINISTRACIÓN</w:t>
            </w:r>
          </w:p>
        </w:tc>
        <w:tc>
          <w:tcPr>
            <w:tcW w:w="1275" w:type="dxa"/>
          </w:tcPr>
          <w:p w14:paraId="68F8DCEF" w14:textId="77777777" w:rsidR="00CF0F04" w:rsidRPr="004B4BA3" w:rsidRDefault="00CF0F04"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 xml:space="preserve">PERIODO </w:t>
            </w:r>
            <w:r>
              <w:rPr>
                <w:rFonts w:ascii="Soberana Sans" w:eastAsia="Times New Roman" w:hAnsi="Soberana Sans" w:cs="Soberana Sans"/>
                <w:sz w:val="14"/>
                <w:szCs w:val="14"/>
              </w:rPr>
              <w:t>DEL</w:t>
            </w:r>
          </w:p>
          <w:p w14:paraId="2E4098C3" w14:textId="77777777" w:rsidR="00CF0F04" w:rsidRPr="004B4BA3" w:rsidRDefault="00CF0F04"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FINANCIAMIENTO</w:t>
            </w:r>
          </w:p>
        </w:tc>
        <w:tc>
          <w:tcPr>
            <w:tcW w:w="709" w:type="dxa"/>
            <w:vMerge/>
          </w:tcPr>
          <w:p w14:paraId="7F3145CE" w14:textId="77777777" w:rsidR="00CF0F04" w:rsidRPr="009D13AA" w:rsidRDefault="00CF0F04" w:rsidP="00BC0A73">
            <w:pPr>
              <w:autoSpaceDE w:val="0"/>
              <w:autoSpaceDN w:val="0"/>
              <w:adjustRightInd w:val="0"/>
              <w:snapToGrid w:val="0"/>
              <w:spacing w:line="264" w:lineRule="auto"/>
              <w:ind w:left="-392" w:right="-392"/>
              <w:jc w:val="center"/>
              <w:rPr>
                <w:rFonts w:ascii="Soberana Sans" w:eastAsia="Times New Roman" w:hAnsi="Soberana Sans" w:cs="Soberana Sans"/>
                <w:sz w:val="20"/>
                <w:szCs w:val="20"/>
              </w:rPr>
            </w:pPr>
          </w:p>
        </w:tc>
        <w:tc>
          <w:tcPr>
            <w:tcW w:w="851" w:type="dxa"/>
            <w:vMerge/>
          </w:tcPr>
          <w:p w14:paraId="204FEF4B" w14:textId="77777777" w:rsidR="00CF0F04" w:rsidRPr="009D13AA" w:rsidRDefault="00CF0F04"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c>
          <w:tcPr>
            <w:tcW w:w="850" w:type="dxa"/>
            <w:vMerge/>
          </w:tcPr>
          <w:p w14:paraId="68BE9B8D" w14:textId="77777777" w:rsidR="00CF0F04" w:rsidRPr="009D13AA" w:rsidRDefault="00CF0F04"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c>
          <w:tcPr>
            <w:tcW w:w="709" w:type="dxa"/>
            <w:vMerge/>
          </w:tcPr>
          <w:p w14:paraId="7145DB9D" w14:textId="77777777" w:rsidR="00CF0F04" w:rsidRPr="009D13AA" w:rsidRDefault="00CF0F04"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r>
      <w:tr w:rsidR="00CF0F04" w:rsidRPr="009D13AA" w14:paraId="2F644279" w14:textId="77777777" w:rsidTr="00CF0F04">
        <w:tc>
          <w:tcPr>
            <w:tcW w:w="993" w:type="dxa"/>
          </w:tcPr>
          <w:p w14:paraId="338823B1"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992" w:type="dxa"/>
          </w:tcPr>
          <w:p w14:paraId="7C692A77"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6" w:type="dxa"/>
          </w:tcPr>
          <w:p w14:paraId="734C8291" w14:textId="0545B90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0" w:type="dxa"/>
          </w:tcPr>
          <w:p w14:paraId="33E984F4" w14:textId="571FA011"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08CE03AA" w14:textId="7495DA6D"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6" w:type="dxa"/>
          </w:tcPr>
          <w:p w14:paraId="626F335F"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5" w:type="dxa"/>
          </w:tcPr>
          <w:p w14:paraId="5F12C091"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6D725A95"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1" w:type="dxa"/>
          </w:tcPr>
          <w:p w14:paraId="5709F326"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0" w:type="dxa"/>
          </w:tcPr>
          <w:p w14:paraId="209CED00"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4AB9363C" w14:textId="77777777" w:rsidR="00CF0F04" w:rsidRPr="009D13AA" w:rsidRDefault="00CF0F04"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r>
    </w:tbl>
    <w:p w14:paraId="5EAFD6B5" w14:textId="77777777" w:rsidR="00CF0F04" w:rsidRDefault="00CF0F04"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p>
    <w:p w14:paraId="7003BED6" w14:textId="518EA075" w:rsidR="006742F3" w:rsidRPr="009F687E" w:rsidRDefault="008063AB" w:rsidP="00654E26">
      <w:p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Pr>
          <w:rFonts w:ascii="Soberana Sans" w:eastAsia="Times New Roman" w:hAnsi="Soberana Sans" w:cs="Soberana Sans"/>
          <w:sz w:val="20"/>
          <w:szCs w:val="20"/>
        </w:rPr>
        <w:t>C</w:t>
      </w:r>
      <w:r w:rsidR="006742F3" w:rsidRPr="009F687E">
        <w:rPr>
          <w:rFonts w:ascii="Soberana Sans" w:eastAsia="Times New Roman" w:hAnsi="Soberana Sans" w:cs="Soberana Sans"/>
          <w:sz w:val="20"/>
          <w:szCs w:val="20"/>
        </w:rPr>
        <w:t xml:space="preserve">on fundamento en lo dispuesto por </w:t>
      </w:r>
      <w:r w:rsidR="00DE0891" w:rsidRPr="009F687E">
        <w:rPr>
          <w:rFonts w:ascii="Soberana Sans" w:eastAsia="Times New Roman" w:hAnsi="Soberana Sans" w:cs="Soberana Sans"/>
          <w:sz w:val="20"/>
          <w:szCs w:val="20"/>
        </w:rPr>
        <w:t>el</w:t>
      </w:r>
      <w:r w:rsidR="006742F3" w:rsidRPr="009F687E">
        <w:rPr>
          <w:rFonts w:ascii="Soberana Sans" w:eastAsia="Times New Roman" w:hAnsi="Soberana Sans" w:cs="Soberana Sans"/>
          <w:sz w:val="20"/>
          <w:szCs w:val="20"/>
        </w:rPr>
        <w:t xml:space="preserve"> </w:t>
      </w:r>
      <w:r>
        <w:rPr>
          <w:rFonts w:ascii="Soberana Sans" w:eastAsia="Times New Roman" w:hAnsi="Soberana Sans" w:cs="Soberana Sans"/>
          <w:sz w:val="20"/>
          <w:szCs w:val="20"/>
        </w:rPr>
        <w:t>a</w:t>
      </w:r>
      <w:r w:rsidR="006742F3" w:rsidRPr="009F687E">
        <w:rPr>
          <w:rFonts w:ascii="Soberana Sans" w:eastAsia="Times New Roman" w:hAnsi="Soberana Sans" w:cs="Soberana Sans"/>
          <w:sz w:val="20"/>
          <w:szCs w:val="20"/>
        </w:rPr>
        <w:t xml:space="preserve">rtículo </w:t>
      </w:r>
      <w:r w:rsidR="00DE0891" w:rsidRPr="009F687E">
        <w:rPr>
          <w:rFonts w:ascii="Soberana Sans" w:eastAsia="Times New Roman" w:hAnsi="Soberana Sans" w:cs="Soberana Sans"/>
          <w:sz w:val="20"/>
          <w:szCs w:val="20"/>
        </w:rPr>
        <w:t>25</w:t>
      </w:r>
      <w:r w:rsidR="00686415" w:rsidRPr="009F687E">
        <w:rPr>
          <w:rFonts w:ascii="Soberana Sans" w:eastAsia="Times New Roman" w:hAnsi="Soberana Sans" w:cs="Soberana Sans"/>
          <w:sz w:val="20"/>
          <w:szCs w:val="20"/>
        </w:rPr>
        <w:t>,</w:t>
      </w:r>
      <w:r w:rsidR="0006728B" w:rsidRPr="009F687E">
        <w:rPr>
          <w:rFonts w:ascii="Soberana Sans" w:eastAsia="Times New Roman" w:hAnsi="Soberana Sans" w:cs="Soberana Sans"/>
          <w:sz w:val="20"/>
          <w:szCs w:val="20"/>
        </w:rPr>
        <w:t xml:space="preserve"> </w:t>
      </w:r>
      <w:r w:rsidR="00DE0891" w:rsidRPr="009F687E">
        <w:rPr>
          <w:rFonts w:ascii="Soberana Sans" w:eastAsia="Times New Roman" w:hAnsi="Soberana Sans" w:cs="Soberana Sans"/>
          <w:sz w:val="20"/>
          <w:szCs w:val="20"/>
        </w:rPr>
        <w:t>fracción I</w:t>
      </w:r>
      <w:r w:rsidR="006742F3" w:rsidRPr="009F687E">
        <w:rPr>
          <w:rFonts w:ascii="Soberana Sans" w:eastAsia="Times New Roman" w:hAnsi="Soberana Sans" w:cs="Soberana Sans"/>
          <w:sz w:val="20"/>
          <w:szCs w:val="20"/>
        </w:rPr>
        <w:t xml:space="preserve"> </w:t>
      </w:r>
      <w:r w:rsidR="00DE0891" w:rsidRPr="009F687E">
        <w:rPr>
          <w:rFonts w:ascii="Soberana Sans" w:eastAsia="Times New Roman" w:hAnsi="Soberana Sans" w:cs="Soberana Sans"/>
          <w:sz w:val="20"/>
          <w:szCs w:val="20"/>
        </w:rPr>
        <w:t xml:space="preserve">del Reglamento </w:t>
      </w:r>
      <w:r w:rsidR="006742F3" w:rsidRPr="009F687E">
        <w:rPr>
          <w:rFonts w:ascii="Soberana Sans" w:eastAsia="Times New Roman" w:hAnsi="Soberana Sans" w:cs="Soberana Sans"/>
          <w:sz w:val="20"/>
          <w:szCs w:val="20"/>
        </w:rPr>
        <w:t>declaro bajo protesta de decir verdad que:</w:t>
      </w:r>
    </w:p>
    <w:p w14:paraId="5ABD1A6A" w14:textId="77777777" w:rsidR="00B62F7D" w:rsidRPr="009F687E" w:rsidRDefault="00B62F7D" w:rsidP="00654E26">
      <w:pPr>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23AB4C52" w14:textId="77777777" w:rsidR="006742F3" w:rsidRPr="009F687E" w:rsidRDefault="006742F3" w:rsidP="00654E26">
      <w:pPr>
        <w:pStyle w:val="Prrafodelista"/>
        <w:numPr>
          <w:ilvl w:val="0"/>
          <w:numId w:val="4"/>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Se trata de Financiamientos pagaderos en México y en moneda nacional, contraídos con las Instituciones Financieras que operen en territorio nacional o con personas físicas o morales de nacionalidad mexicana a través de emisiones bursátiles; </w:t>
      </w:r>
    </w:p>
    <w:p w14:paraId="7D9BAA45" w14:textId="77777777" w:rsidR="003D217F" w:rsidRPr="009F687E" w:rsidRDefault="003D217F" w:rsidP="00654E26">
      <w:pPr>
        <w:pStyle w:val="Prrafodelista"/>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57E01A04" w14:textId="67AE79B9" w:rsidR="006742F3" w:rsidRPr="009F687E" w:rsidRDefault="006742F3" w:rsidP="00654E26">
      <w:pPr>
        <w:pStyle w:val="Prrafodelista"/>
        <w:numPr>
          <w:ilvl w:val="0"/>
          <w:numId w:val="4"/>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w:t>
      </w:r>
      <w:r w:rsidR="008063AB">
        <w:rPr>
          <w:rFonts w:ascii="Soberana Sans" w:eastAsia="Times New Roman" w:hAnsi="Soberana Sans" w:cs="Soberana Sans"/>
          <w:sz w:val="20"/>
          <w:szCs w:val="20"/>
        </w:rPr>
        <w:t>,</w:t>
      </w:r>
      <w:r w:rsidR="008063AB" w:rsidRPr="009F687E">
        <w:rPr>
          <w:rFonts w:ascii="Soberana Sans" w:eastAsia="Times New Roman" w:hAnsi="Soberana Sans" w:cs="Soberana Sans"/>
          <w:sz w:val="20"/>
          <w:szCs w:val="20"/>
        </w:rPr>
        <w:t xml:space="preserve"> </w:t>
      </w:r>
      <w:r w:rsidR="003D217F" w:rsidRPr="009F687E">
        <w:rPr>
          <w:rFonts w:ascii="Soberana Sans" w:eastAsia="Times New Roman" w:hAnsi="Soberana Sans" w:cs="Soberana Sans"/>
          <w:sz w:val="20"/>
          <w:szCs w:val="20"/>
        </w:rPr>
        <w:t>y</w:t>
      </w:r>
    </w:p>
    <w:p w14:paraId="4B52FC85" w14:textId="77777777" w:rsidR="003D217F" w:rsidRPr="009F687E" w:rsidRDefault="003D217F" w:rsidP="00654E26">
      <w:pPr>
        <w:pStyle w:val="Prrafodelista"/>
        <w:spacing w:after="0" w:line="264" w:lineRule="auto"/>
        <w:ind w:left="-567"/>
        <w:rPr>
          <w:rFonts w:ascii="Soberana Sans" w:eastAsia="Times New Roman" w:hAnsi="Soberana Sans" w:cs="Soberana Sans"/>
          <w:sz w:val="20"/>
          <w:szCs w:val="20"/>
        </w:rPr>
      </w:pPr>
    </w:p>
    <w:p w14:paraId="49AE57D4" w14:textId="77777777" w:rsidR="003D217F" w:rsidRPr="009F687E" w:rsidRDefault="003D217F" w:rsidP="00DE0891">
      <w:pPr>
        <w:pStyle w:val="Prrafodelista"/>
        <w:numPr>
          <w:ilvl w:val="0"/>
          <w:numId w:val="4"/>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406C2DDE" w14:textId="77777777" w:rsidR="00DE0891" w:rsidRPr="009F687E" w:rsidRDefault="00DE0891" w:rsidP="00DE0891">
      <w:pPr>
        <w:spacing w:after="0" w:line="264" w:lineRule="auto"/>
        <w:jc w:val="both"/>
        <w:rPr>
          <w:rFonts w:ascii="Soberana Sans" w:eastAsia="Times New Roman" w:hAnsi="Soberana Sans" w:cs="Soberana Sans"/>
          <w:sz w:val="20"/>
          <w:szCs w:val="20"/>
        </w:rPr>
      </w:pPr>
    </w:p>
    <w:p w14:paraId="11286CED" w14:textId="2B80AA84" w:rsidR="00DE0891" w:rsidRPr="009F687E" w:rsidRDefault="00DE0891" w:rsidP="00DE0891">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En virtud de lo anterior, se adjuntan los siguientes </w:t>
      </w:r>
      <w:r w:rsidR="008063AB">
        <w:rPr>
          <w:rFonts w:ascii="Soberana Sans" w:eastAsia="Times New Roman" w:hAnsi="Soberana Sans" w:cs="Soberana Sans"/>
          <w:sz w:val="20"/>
          <w:szCs w:val="20"/>
        </w:rPr>
        <w:t>documentos</w:t>
      </w:r>
      <w:r w:rsidRPr="009F687E">
        <w:rPr>
          <w:rFonts w:ascii="Soberana Sans" w:eastAsia="Times New Roman" w:hAnsi="Soberana Sans" w:cs="Soberana Sans"/>
          <w:sz w:val="20"/>
          <w:szCs w:val="20"/>
        </w:rPr>
        <w:t xml:space="preserve">: </w:t>
      </w:r>
      <w:r w:rsidRPr="009F687E">
        <w:rPr>
          <w:rFonts w:ascii="Soberana Sans" w:hAnsi="Soberana Sans"/>
          <w:color w:val="808080" w:themeColor="background1" w:themeShade="80"/>
          <w:sz w:val="20"/>
          <w:szCs w:val="20"/>
          <w:u w:val="single"/>
        </w:rPr>
        <w:t>(Listado de la documentación que adjunta a la solicitud).</w:t>
      </w:r>
    </w:p>
    <w:p w14:paraId="56E77A51" w14:textId="77777777" w:rsidR="006742F3" w:rsidRPr="009F687E" w:rsidRDefault="006742F3" w:rsidP="00654E26">
      <w:pPr>
        <w:pStyle w:val="Prrafodelista"/>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094C5470" w14:textId="202DE3D0" w:rsidR="00A27115" w:rsidRPr="009F687E" w:rsidRDefault="006742F3" w:rsidP="00654E2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Por lo anterior</w:t>
      </w:r>
      <w:r w:rsidR="008063AB">
        <w:rPr>
          <w:rFonts w:ascii="Soberana Sans" w:eastAsia="Times New Roman" w:hAnsi="Soberana Sans" w:cs="Soberana Sans"/>
          <w:sz w:val="20"/>
          <w:szCs w:val="20"/>
        </w:rPr>
        <w:t>mente</w:t>
      </w:r>
      <w:r w:rsidRPr="009F687E">
        <w:rPr>
          <w:rFonts w:ascii="Soberana Sans" w:eastAsia="Times New Roman" w:hAnsi="Soberana Sans" w:cs="Soberana Sans"/>
          <w:sz w:val="20"/>
          <w:szCs w:val="20"/>
        </w:rPr>
        <w:t xml:space="preserve"> expuesto, atentamente solicito a la Secretaría se sirva:</w:t>
      </w:r>
    </w:p>
    <w:p w14:paraId="50500C73" w14:textId="77777777" w:rsidR="001F00C8" w:rsidRPr="009F687E" w:rsidRDefault="001F00C8" w:rsidP="00654E26">
      <w:pPr>
        <w:spacing w:after="0" w:line="264" w:lineRule="auto"/>
        <w:ind w:left="-567"/>
        <w:jc w:val="both"/>
        <w:rPr>
          <w:rFonts w:ascii="Soberana Sans" w:eastAsia="Times New Roman" w:hAnsi="Soberana Sans" w:cs="Soberana Sans"/>
          <w:sz w:val="20"/>
          <w:szCs w:val="20"/>
        </w:rPr>
      </w:pPr>
    </w:p>
    <w:p w14:paraId="29FA87B9" w14:textId="77777777" w:rsidR="006742F3" w:rsidRPr="009F687E" w:rsidRDefault="006742F3" w:rsidP="00654E2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PRIMERO: Tenerme por presentado en términos del presente escrito con la personalidad que ostento.</w:t>
      </w:r>
    </w:p>
    <w:p w14:paraId="0B3585EC" w14:textId="021A4A8C" w:rsidR="006742F3" w:rsidRPr="009F687E" w:rsidRDefault="006742F3" w:rsidP="00654E2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1F5F6DAD" w14:textId="6B83493C" w:rsidR="006742F3" w:rsidRPr="009F687E" w:rsidRDefault="006742F3" w:rsidP="00654E2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TERCERO: Inscribir en el Registro Público Único el </w:t>
      </w:r>
      <w:r w:rsidR="003D217F" w:rsidRPr="009F687E">
        <w:rPr>
          <w:rFonts w:ascii="Soberana Sans" w:eastAsia="Times New Roman" w:hAnsi="Soberana Sans" w:cs="Soberana Sans"/>
          <w:sz w:val="20"/>
          <w:szCs w:val="20"/>
        </w:rPr>
        <w:t>R</w:t>
      </w:r>
      <w:r w:rsidR="00266FBF" w:rsidRPr="009F687E">
        <w:rPr>
          <w:rFonts w:ascii="Soberana Sans" w:eastAsia="Times New Roman" w:hAnsi="Soberana Sans" w:cs="Soberana Sans"/>
          <w:sz w:val="20"/>
          <w:szCs w:val="20"/>
        </w:rPr>
        <w:t>e</w:t>
      </w:r>
      <w:r w:rsidRPr="009F687E">
        <w:rPr>
          <w:rFonts w:ascii="Soberana Sans" w:eastAsia="Times New Roman" w:hAnsi="Soberana Sans" w:cs="Soberana Sans"/>
          <w:sz w:val="20"/>
          <w:szCs w:val="20"/>
        </w:rPr>
        <w:t>financiamiento mencionado.</w:t>
      </w:r>
    </w:p>
    <w:p w14:paraId="2AFF4F81" w14:textId="77777777" w:rsidR="00F52AC5" w:rsidRPr="009F687E" w:rsidRDefault="00F52AC5" w:rsidP="00654E26">
      <w:pPr>
        <w:tabs>
          <w:tab w:val="left" w:pos="5136"/>
        </w:tabs>
        <w:spacing w:after="0" w:line="264" w:lineRule="auto"/>
        <w:ind w:left="-567"/>
        <w:jc w:val="both"/>
        <w:rPr>
          <w:rFonts w:ascii="Soberana Sans" w:eastAsia="Times New Roman" w:hAnsi="Soberana Sans" w:cs="Soberana Sans"/>
          <w:sz w:val="20"/>
          <w:szCs w:val="20"/>
        </w:rPr>
      </w:pPr>
    </w:p>
    <w:p w14:paraId="1F99D08C" w14:textId="77777777" w:rsidR="00DA6F36" w:rsidRPr="009F687E" w:rsidRDefault="006742F3" w:rsidP="00654E26">
      <w:pPr>
        <w:tabs>
          <w:tab w:val="left" w:pos="5136"/>
        </w:tabs>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Sin más por el momento, quedo de usted, reiterando mi atenta consideración. </w:t>
      </w:r>
    </w:p>
    <w:p w14:paraId="6AE245AD" w14:textId="77777777" w:rsidR="006742F3" w:rsidRPr="009F687E" w:rsidRDefault="006742F3" w:rsidP="00654E26">
      <w:pPr>
        <w:tabs>
          <w:tab w:val="left" w:pos="5136"/>
        </w:tabs>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ab/>
      </w:r>
    </w:p>
    <w:p w14:paraId="0597EE3E" w14:textId="77777777" w:rsidR="006742F3" w:rsidRPr="009F687E" w:rsidRDefault="006742F3"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A T E N T A M E N T E</w:t>
      </w:r>
    </w:p>
    <w:p w14:paraId="309B85AF" w14:textId="77777777" w:rsidR="00507851" w:rsidRPr="009F687E" w:rsidRDefault="00507851" w:rsidP="00654E26">
      <w:pPr>
        <w:spacing w:after="0" w:line="264" w:lineRule="auto"/>
        <w:ind w:left="-567"/>
        <w:jc w:val="center"/>
        <w:rPr>
          <w:rFonts w:ascii="Soberana Sans" w:eastAsia="Times New Roman" w:hAnsi="Soberana Sans" w:cs="Soberana Sans"/>
          <w:sz w:val="20"/>
          <w:szCs w:val="20"/>
        </w:rPr>
      </w:pPr>
    </w:p>
    <w:p w14:paraId="59645726" w14:textId="77777777" w:rsidR="00507851" w:rsidRDefault="00507851" w:rsidP="00654E26">
      <w:pPr>
        <w:spacing w:after="0" w:line="264" w:lineRule="auto"/>
        <w:ind w:left="-567"/>
        <w:jc w:val="center"/>
        <w:rPr>
          <w:rFonts w:ascii="Soberana Sans" w:eastAsia="Times New Roman" w:hAnsi="Soberana Sans" w:cs="Soberana Sans"/>
          <w:sz w:val="20"/>
          <w:szCs w:val="20"/>
        </w:rPr>
      </w:pPr>
    </w:p>
    <w:p w14:paraId="79703F11" w14:textId="77777777" w:rsidR="00507851" w:rsidRPr="009F687E" w:rsidRDefault="00507851" w:rsidP="00654E26">
      <w:pPr>
        <w:spacing w:after="0" w:line="264" w:lineRule="auto"/>
        <w:ind w:left="-567"/>
        <w:jc w:val="center"/>
        <w:rPr>
          <w:rFonts w:ascii="Soberana Sans" w:eastAsia="Times New Roman" w:hAnsi="Soberana Sans" w:cs="Soberana Sans"/>
          <w:sz w:val="20"/>
          <w:szCs w:val="20"/>
        </w:rPr>
      </w:pPr>
    </w:p>
    <w:p w14:paraId="62306F74" w14:textId="77777777" w:rsidR="006742F3" w:rsidRPr="009F687E" w:rsidRDefault="006742F3"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NOMBRE DEL SOLICITANTE AUTORIZADO</w:t>
      </w:r>
    </w:p>
    <w:p w14:paraId="77308DC7" w14:textId="77777777" w:rsidR="006742F3" w:rsidRPr="009F687E" w:rsidRDefault="006742F3"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CARGO DEL SOLICITANTE AUTORIZADO</w:t>
      </w:r>
    </w:p>
    <w:p w14:paraId="1CBC06ED" w14:textId="77777777" w:rsidR="00DA6F36" w:rsidRDefault="00DA6F36" w:rsidP="00654E26">
      <w:pPr>
        <w:spacing w:after="0" w:line="264" w:lineRule="auto"/>
        <w:ind w:left="-567"/>
        <w:jc w:val="center"/>
        <w:rPr>
          <w:rFonts w:ascii="Soberana Sans" w:eastAsia="Times New Roman" w:hAnsi="Soberana Sans" w:cs="Soberana Sans"/>
          <w:sz w:val="20"/>
          <w:szCs w:val="20"/>
        </w:rPr>
      </w:pPr>
    </w:p>
    <w:p w14:paraId="7A218D1E"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742FA0CC"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3720B6F2" w14:textId="77777777" w:rsidR="00CF0F04" w:rsidRDefault="00CF0F04" w:rsidP="00654E26">
      <w:pPr>
        <w:spacing w:after="0" w:line="264" w:lineRule="auto"/>
        <w:ind w:left="-567"/>
        <w:jc w:val="center"/>
        <w:rPr>
          <w:rFonts w:ascii="Soberana Sans" w:eastAsia="Times New Roman" w:hAnsi="Soberana Sans" w:cs="Soberana Sans"/>
          <w:sz w:val="20"/>
          <w:szCs w:val="20"/>
        </w:rPr>
      </w:pPr>
    </w:p>
    <w:p w14:paraId="7D172E1D" w14:textId="77777777" w:rsidR="00CF0F04" w:rsidRDefault="00CF0F04" w:rsidP="00654E26">
      <w:pPr>
        <w:spacing w:after="0" w:line="264" w:lineRule="auto"/>
        <w:ind w:left="-567"/>
        <w:jc w:val="center"/>
        <w:rPr>
          <w:rFonts w:ascii="Soberana Sans" w:eastAsia="Times New Roman" w:hAnsi="Soberana Sans" w:cs="Soberana Sans"/>
          <w:sz w:val="20"/>
          <w:szCs w:val="20"/>
        </w:rPr>
      </w:pPr>
    </w:p>
    <w:p w14:paraId="62389756" w14:textId="77777777" w:rsidR="00522B60" w:rsidRPr="009F687E" w:rsidRDefault="00522B60" w:rsidP="00654E26">
      <w:pPr>
        <w:spacing w:after="0" w:line="264" w:lineRule="auto"/>
        <w:ind w:left="-567"/>
        <w:jc w:val="center"/>
        <w:rPr>
          <w:rFonts w:ascii="Soberana Sans" w:eastAsia="Times New Roman" w:hAnsi="Soberana Sans" w:cs="Soberana Sans"/>
          <w:sz w:val="20"/>
          <w:szCs w:val="20"/>
        </w:rPr>
      </w:pPr>
    </w:p>
    <w:p w14:paraId="746280D8" w14:textId="77777777" w:rsidR="00AC57A7" w:rsidRDefault="00AC57A7" w:rsidP="00AC57A7">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u w:val="single"/>
        </w:rPr>
        <w:t>Nota:</w:t>
      </w:r>
      <w:r w:rsidRPr="009F687E">
        <w:rPr>
          <w:rFonts w:ascii="Soberana Sans" w:eastAsia="Times New Roman" w:hAnsi="Soberana Sans" w:cs="Soberana Sans"/>
          <w:sz w:val="20"/>
          <w:szCs w:val="20"/>
        </w:rPr>
        <w:t xml:space="preserve"> El inciso c) será aplicable a partir de la entrada en vigor del Sistema del Registro Público Único.</w:t>
      </w:r>
    </w:p>
    <w:p w14:paraId="15ACB594" w14:textId="77777777" w:rsidR="0002525A" w:rsidRPr="009F687E" w:rsidRDefault="0002525A" w:rsidP="00AC57A7">
      <w:pPr>
        <w:spacing w:after="0" w:line="264" w:lineRule="auto"/>
        <w:ind w:left="-567"/>
        <w:jc w:val="both"/>
        <w:rPr>
          <w:rFonts w:ascii="Soberana Sans" w:eastAsia="Times New Roman" w:hAnsi="Soberana Sans" w:cs="Soberana Sans"/>
          <w:sz w:val="20"/>
          <w:szCs w:val="20"/>
        </w:rPr>
      </w:pPr>
    </w:p>
    <w:sectPr w:rsidR="0002525A" w:rsidRPr="009F687E" w:rsidSect="00654E26">
      <w:headerReference w:type="default" r:id="rId8"/>
      <w:footerReference w:type="default" r:id="rId9"/>
      <w:pgSz w:w="12240" w:h="15840"/>
      <w:pgMar w:top="1417" w:right="104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7D07C" w14:textId="77777777" w:rsidR="002C1E58" w:rsidRDefault="002C1E58" w:rsidP="008E3BB2">
      <w:pPr>
        <w:spacing w:after="0" w:line="240" w:lineRule="auto"/>
      </w:pPr>
      <w:r>
        <w:separator/>
      </w:r>
    </w:p>
  </w:endnote>
  <w:endnote w:type="continuationSeparator" w:id="0">
    <w:p w14:paraId="34B80F9C" w14:textId="77777777" w:rsidR="002C1E58" w:rsidRDefault="002C1E58"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88861"/>
      <w:docPartObj>
        <w:docPartGallery w:val="Page Numbers (Bottom of Page)"/>
        <w:docPartUnique/>
      </w:docPartObj>
    </w:sdtPr>
    <w:sdtEndPr/>
    <w:sdtContent>
      <w:sdt>
        <w:sdtPr>
          <w:id w:val="-982231837"/>
          <w:docPartObj>
            <w:docPartGallery w:val="Page Numbers (Top of Page)"/>
            <w:docPartUnique/>
          </w:docPartObj>
        </w:sdtPr>
        <w:sdtEndPr/>
        <w:sdtContent>
          <w:p w14:paraId="5F0C8FDC" w14:textId="77777777" w:rsidR="00B92ABC" w:rsidRDefault="00B92ABC">
            <w:pPr>
              <w:pStyle w:val="Piedepgina"/>
              <w:jc w:val="right"/>
            </w:pPr>
            <w:r w:rsidRPr="00D8674B">
              <w:rPr>
                <w:b/>
                <w:bCs/>
                <w:sz w:val="16"/>
                <w:szCs w:val="16"/>
              </w:rPr>
              <w:fldChar w:fldCharType="begin"/>
            </w:r>
            <w:r w:rsidRPr="00D8674B">
              <w:rPr>
                <w:b/>
                <w:bCs/>
                <w:sz w:val="16"/>
                <w:szCs w:val="16"/>
              </w:rPr>
              <w:instrText>PAGE</w:instrText>
            </w:r>
            <w:r w:rsidRPr="00D8674B">
              <w:rPr>
                <w:b/>
                <w:bCs/>
                <w:sz w:val="16"/>
                <w:szCs w:val="16"/>
              </w:rPr>
              <w:fldChar w:fldCharType="separate"/>
            </w:r>
            <w:r w:rsidR="00332143">
              <w:rPr>
                <w:b/>
                <w:bCs/>
                <w:noProof/>
                <w:sz w:val="16"/>
                <w:szCs w:val="16"/>
              </w:rPr>
              <w:t>2</w:t>
            </w:r>
            <w:r w:rsidRPr="00D8674B">
              <w:rPr>
                <w:b/>
                <w:bCs/>
                <w:sz w:val="16"/>
                <w:szCs w:val="16"/>
              </w:rPr>
              <w:fldChar w:fldCharType="end"/>
            </w:r>
            <w:r w:rsidRPr="00FD38B9">
              <w:rPr>
                <w:sz w:val="16"/>
                <w:szCs w:val="16"/>
                <w:lang w:val="es-ES"/>
              </w:rPr>
              <w:t xml:space="preserve"> de </w:t>
            </w:r>
            <w:r w:rsidRPr="00D8674B">
              <w:rPr>
                <w:b/>
                <w:bCs/>
                <w:sz w:val="16"/>
                <w:szCs w:val="16"/>
              </w:rPr>
              <w:fldChar w:fldCharType="begin"/>
            </w:r>
            <w:r w:rsidRPr="00D8674B">
              <w:rPr>
                <w:b/>
                <w:bCs/>
                <w:sz w:val="16"/>
                <w:szCs w:val="16"/>
              </w:rPr>
              <w:instrText>NUMPAGES</w:instrText>
            </w:r>
            <w:r w:rsidRPr="00D8674B">
              <w:rPr>
                <w:b/>
                <w:bCs/>
                <w:sz w:val="16"/>
                <w:szCs w:val="16"/>
              </w:rPr>
              <w:fldChar w:fldCharType="separate"/>
            </w:r>
            <w:r w:rsidR="00332143">
              <w:rPr>
                <w:b/>
                <w:bCs/>
                <w:noProof/>
                <w:sz w:val="16"/>
                <w:szCs w:val="16"/>
              </w:rPr>
              <w:t>2</w:t>
            </w:r>
            <w:r w:rsidRPr="00D8674B">
              <w:rPr>
                <w:b/>
                <w:bCs/>
                <w:sz w:val="16"/>
                <w:szCs w:val="16"/>
              </w:rPr>
              <w:fldChar w:fldCharType="end"/>
            </w:r>
          </w:p>
        </w:sdtContent>
      </w:sdt>
    </w:sdtContent>
  </w:sdt>
  <w:p w14:paraId="7FF7C821" w14:textId="77777777" w:rsidR="00B92ABC" w:rsidRDefault="00B92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8F32" w14:textId="77777777" w:rsidR="002C1E58" w:rsidRDefault="002C1E58" w:rsidP="008E3BB2">
      <w:pPr>
        <w:spacing w:after="0" w:line="240" w:lineRule="auto"/>
      </w:pPr>
      <w:r>
        <w:separator/>
      </w:r>
    </w:p>
  </w:footnote>
  <w:footnote w:type="continuationSeparator" w:id="0">
    <w:p w14:paraId="19777D81" w14:textId="77777777" w:rsidR="002C1E58" w:rsidRDefault="002C1E58"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20"/>
        <w:szCs w:val="20"/>
      </w:rPr>
      <w:alias w:val="Autor"/>
      <w:tag w:val=""/>
      <w:id w:val="-1000114786"/>
      <w:placeholder>
        <w:docPart w:val="1F10AC0D880A4C3EA069F497C9AF3369"/>
      </w:placeholder>
      <w:dataBinding w:prefixMappings="xmlns:ns0='http://purl.org/dc/elements/1.1/' xmlns:ns1='http://schemas.openxmlformats.org/package/2006/metadata/core-properties' " w:xpath="/ns1:coreProperties[1]/ns0:creator[1]" w:storeItemID="{6C3C8BC8-F283-45AE-878A-BAB7291924A1}"/>
      <w:text/>
    </w:sdtPr>
    <w:sdtEndPr/>
    <w:sdtContent>
      <w:p w14:paraId="35D1EF52" w14:textId="77777777" w:rsidR="00B92ABC" w:rsidRPr="009F687E" w:rsidRDefault="00D269E9" w:rsidP="00F30213">
        <w:pPr>
          <w:pStyle w:val="Encabezado"/>
          <w:tabs>
            <w:tab w:val="clear" w:pos="4419"/>
            <w:tab w:val="center" w:pos="3969"/>
          </w:tabs>
          <w:ind w:left="-1276"/>
          <w:jc w:val="center"/>
          <w:rPr>
            <w:rFonts w:ascii="Soberana Sans" w:hAnsi="Soberana Sans"/>
            <w:b/>
            <w:sz w:val="20"/>
            <w:szCs w:val="20"/>
          </w:rPr>
        </w:pPr>
        <w:r w:rsidRPr="009F687E">
          <w:rPr>
            <w:rFonts w:ascii="Soberana Sans" w:hAnsi="Soberana Sans"/>
            <w:b/>
            <w:sz w:val="20"/>
            <w:szCs w:val="20"/>
          </w:rPr>
          <w:t>Anexo 4</w:t>
        </w:r>
      </w:p>
    </w:sdtContent>
  </w:sdt>
  <w:p w14:paraId="51D6EEE9" w14:textId="77777777" w:rsidR="00B92ABC" w:rsidRPr="009F687E" w:rsidRDefault="00B92ABC" w:rsidP="006E5EC5">
    <w:pPr>
      <w:pStyle w:val="Encabezado"/>
      <w:ind w:left="-709"/>
      <w:jc w:val="center"/>
      <w:rPr>
        <w:rFonts w:ascii="Soberana Sans" w:hAnsi="Soberana Sans"/>
        <w:b/>
        <w:caps/>
        <w:sz w:val="20"/>
        <w:szCs w:val="20"/>
      </w:rPr>
    </w:pPr>
    <w:r w:rsidRPr="009F687E">
      <w:rPr>
        <w:rFonts w:ascii="Soberana Sans" w:hAnsi="Soberana Sans"/>
        <w:b/>
        <w:sz w:val="20"/>
        <w:szCs w:val="20"/>
        <w:lang w:val="es-ES"/>
      </w:rPr>
      <w:t xml:space="preserve"> </w:t>
    </w:r>
    <w:sdt>
      <w:sdtPr>
        <w:rPr>
          <w:rFonts w:ascii="Soberana Sans" w:hAnsi="Soberana Sans"/>
          <w:b/>
          <w:sz w:val="20"/>
          <w:szCs w:val="20"/>
        </w:rPr>
        <w:alias w:val="Título"/>
        <w:tag w:val=""/>
        <w:id w:val="-1996091935"/>
        <w:placeholder>
          <w:docPart w:val="AD8A8AC081EB4AFAB3EE95295B134F1E"/>
        </w:placeholder>
        <w:dataBinding w:prefixMappings="xmlns:ns0='http://purl.org/dc/elements/1.1/' xmlns:ns1='http://schemas.openxmlformats.org/package/2006/metadata/core-properties' " w:xpath="/ns1:coreProperties[1]/ns0:title[1]" w:storeItemID="{6C3C8BC8-F283-45AE-878A-BAB7291924A1}"/>
        <w:text/>
      </w:sdtPr>
      <w:sdtEndPr/>
      <w:sdtContent>
        <w:r w:rsidR="001C087A" w:rsidRPr="009F687E">
          <w:rPr>
            <w:rFonts w:ascii="Soberana Sans" w:hAnsi="Soberana Sans"/>
            <w:b/>
            <w:sz w:val="20"/>
            <w:szCs w:val="20"/>
          </w:rPr>
          <w:t>Inscripción de Refinanciamientos que no requieren autorización de la Legislatura Loc</w:t>
        </w:r>
        <w:r w:rsidR="00C632DA" w:rsidRPr="009F687E">
          <w:rPr>
            <w:rFonts w:ascii="Soberana Sans" w:hAnsi="Soberana Sans"/>
            <w:b/>
            <w:sz w:val="20"/>
            <w:szCs w:val="20"/>
          </w:rPr>
          <w:t>al en el Registro Público Único</w:t>
        </w:r>
      </w:sdtContent>
    </w:sdt>
  </w:p>
  <w:p w14:paraId="3D983D7B" w14:textId="77777777" w:rsidR="00B92ABC" w:rsidRPr="00AE701F" w:rsidRDefault="00B92ABC" w:rsidP="00AE701F">
    <w:pPr>
      <w:pStyle w:val="Encabezado"/>
      <w:tabs>
        <w:tab w:val="clear" w:pos="4419"/>
        <w:tab w:val="clear" w:pos="8838"/>
        <w:tab w:val="left" w:pos="5080"/>
      </w:tabs>
      <w:rPr>
        <w:rFonts w:ascii="Soberana Sans" w:hAnsi="Soberana Sans"/>
        <w:sz w:val="16"/>
        <w:szCs w:val="20"/>
      </w:rPr>
    </w:pPr>
    <w:r w:rsidRPr="00AE701F">
      <w:rPr>
        <w:rFonts w:ascii="Soberana Sans" w:hAnsi="Soberana Sans"/>
        <w:sz w:val="16"/>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867"/>
    <w:multiLevelType w:val="hybridMultilevel"/>
    <w:tmpl w:val="FFBEDD4C"/>
    <w:lvl w:ilvl="0" w:tplc="4454C6D8">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A754F"/>
    <w:multiLevelType w:val="hybridMultilevel"/>
    <w:tmpl w:val="43940D94"/>
    <w:lvl w:ilvl="0" w:tplc="FD6A5A0C">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22226"/>
    <w:multiLevelType w:val="hybridMultilevel"/>
    <w:tmpl w:val="265842CC"/>
    <w:lvl w:ilvl="0" w:tplc="EDE04FD6">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12C20"/>
    <w:multiLevelType w:val="hybridMultilevel"/>
    <w:tmpl w:val="7E40DA56"/>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7C5F1D"/>
    <w:multiLevelType w:val="hybridMultilevel"/>
    <w:tmpl w:val="8070CBAC"/>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AE3"/>
    <w:multiLevelType w:val="hybridMultilevel"/>
    <w:tmpl w:val="F0D483E4"/>
    <w:lvl w:ilvl="0" w:tplc="586461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C2C07"/>
    <w:multiLevelType w:val="hybridMultilevel"/>
    <w:tmpl w:val="7E40DA56"/>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66DA5"/>
    <w:multiLevelType w:val="hybridMultilevel"/>
    <w:tmpl w:val="1EC4893E"/>
    <w:lvl w:ilvl="0" w:tplc="ABF4315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EF60B9"/>
    <w:multiLevelType w:val="hybridMultilevel"/>
    <w:tmpl w:val="265842CC"/>
    <w:lvl w:ilvl="0" w:tplc="EDE04FD6">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33385"/>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3C0A4D"/>
    <w:multiLevelType w:val="hybridMultilevel"/>
    <w:tmpl w:val="A97ED8A8"/>
    <w:lvl w:ilvl="0" w:tplc="AEC6606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5E6768"/>
    <w:multiLevelType w:val="hybridMultilevel"/>
    <w:tmpl w:val="84D44364"/>
    <w:lvl w:ilvl="0" w:tplc="5328B8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B2E29"/>
    <w:multiLevelType w:val="hybridMultilevel"/>
    <w:tmpl w:val="43BA82AC"/>
    <w:lvl w:ilvl="0" w:tplc="8B84E5A4">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D5773A"/>
    <w:multiLevelType w:val="multilevel"/>
    <w:tmpl w:val="76F63512"/>
    <w:lvl w:ilvl="0">
      <w:start w:val="1"/>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41BF6"/>
    <w:multiLevelType w:val="hybridMultilevel"/>
    <w:tmpl w:val="43BA82AC"/>
    <w:lvl w:ilvl="0" w:tplc="8B84E5A4">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C6C70"/>
    <w:multiLevelType w:val="hybridMultilevel"/>
    <w:tmpl w:val="28FE0E14"/>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D52590"/>
    <w:multiLevelType w:val="hybridMultilevel"/>
    <w:tmpl w:val="CEF05F38"/>
    <w:lvl w:ilvl="0" w:tplc="AEC6606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465A12"/>
    <w:multiLevelType w:val="hybridMultilevel"/>
    <w:tmpl w:val="72602B56"/>
    <w:lvl w:ilvl="0" w:tplc="B30EB23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73A1B"/>
    <w:multiLevelType w:val="hybridMultilevel"/>
    <w:tmpl w:val="C4D0D2DC"/>
    <w:lvl w:ilvl="0" w:tplc="6B08770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446173"/>
    <w:multiLevelType w:val="hybridMultilevel"/>
    <w:tmpl w:val="7A80ECAE"/>
    <w:lvl w:ilvl="0" w:tplc="3B2EC90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D7602"/>
    <w:multiLevelType w:val="multilevel"/>
    <w:tmpl w:val="DDFE1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2652107"/>
    <w:multiLevelType w:val="hybridMultilevel"/>
    <w:tmpl w:val="28FE0E14"/>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97822"/>
    <w:multiLevelType w:val="hybridMultilevel"/>
    <w:tmpl w:val="1EC4893E"/>
    <w:lvl w:ilvl="0" w:tplc="ABF4315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8F0676"/>
    <w:multiLevelType w:val="hybridMultilevel"/>
    <w:tmpl w:val="01F2F222"/>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EC5204"/>
    <w:multiLevelType w:val="hybridMultilevel"/>
    <w:tmpl w:val="03A07CB4"/>
    <w:lvl w:ilvl="0" w:tplc="B900C8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9A13CC"/>
    <w:multiLevelType w:val="hybridMultilevel"/>
    <w:tmpl w:val="4498D09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154525"/>
    <w:multiLevelType w:val="hybridMultilevel"/>
    <w:tmpl w:val="C4A44930"/>
    <w:lvl w:ilvl="0" w:tplc="D60648B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2D092B"/>
    <w:multiLevelType w:val="hybridMultilevel"/>
    <w:tmpl w:val="EC2A9ABE"/>
    <w:lvl w:ilvl="0" w:tplc="31DEA06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B605B8"/>
    <w:multiLevelType w:val="multilevel"/>
    <w:tmpl w:val="4CD01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490DC6"/>
    <w:multiLevelType w:val="hybridMultilevel"/>
    <w:tmpl w:val="C4D0D2DC"/>
    <w:lvl w:ilvl="0" w:tplc="6B08770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7E254E"/>
    <w:multiLevelType w:val="hybridMultilevel"/>
    <w:tmpl w:val="C94A96C6"/>
    <w:lvl w:ilvl="0" w:tplc="7FA0B6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E85D09"/>
    <w:multiLevelType w:val="hybridMultilevel"/>
    <w:tmpl w:val="BE9ACA40"/>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09735A"/>
    <w:multiLevelType w:val="multilevel"/>
    <w:tmpl w:val="146275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DC13C9"/>
    <w:multiLevelType w:val="hybridMultilevel"/>
    <w:tmpl w:val="88940018"/>
    <w:lvl w:ilvl="0" w:tplc="6178A14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0C5CB0"/>
    <w:multiLevelType w:val="hybridMultilevel"/>
    <w:tmpl w:val="4498D09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7311AA"/>
    <w:multiLevelType w:val="hybridMultilevel"/>
    <w:tmpl w:val="C8DC59E2"/>
    <w:lvl w:ilvl="0" w:tplc="124C6B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C135EE"/>
    <w:multiLevelType w:val="hybridMultilevel"/>
    <w:tmpl w:val="3FC6DEC6"/>
    <w:lvl w:ilvl="0" w:tplc="EC5C3A52">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943D83"/>
    <w:multiLevelType w:val="multilevel"/>
    <w:tmpl w:val="8D58DB6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986207"/>
    <w:multiLevelType w:val="hybridMultilevel"/>
    <w:tmpl w:val="F866167A"/>
    <w:lvl w:ilvl="0" w:tplc="13089B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5"/>
  </w:num>
  <w:num w:numId="3">
    <w:abstractNumId w:val="14"/>
  </w:num>
  <w:num w:numId="4">
    <w:abstractNumId w:val="18"/>
  </w:num>
  <w:num w:numId="5">
    <w:abstractNumId w:val="12"/>
  </w:num>
  <w:num w:numId="6">
    <w:abstractNumId w:val="33"/>
  </w:num>
  <w:num w:numId="7">
    <w:abstractNumId w:val="10"/>
  </w:num>
  <w:num w:numId="8">
    <w:abstractNumId w:val="0"/>
  </w:num>
  <w:num w:numId="9">
    <w:abstractNumId w:val="23"/>
  </w:num>
  <w:num w:numId="10">
    <w:abstractNumId w:val="4"/>
  </w:num>
  <w:num w:numId="11">
    <w:abstractNumId w:val="17"/>
  </w:num>
  <w:num w:numId="12">
    <w:abstractNumId w:val="13"/>
  </w:num>
  <w:num w:numId="13">
    <w:abstractNumId w:val="16"/>
  </w:num>
  <w:num w:numId="14">
    <w:abstractNumId w:val="2"/>
  </w:num>
  <w:num w:numId="15">
    <w:abstractNumId w:val="8"/>
  </w:num>
  <w:num w:numId="16">
    <w:abstractNumId w:val="27"/>
  </w:num>
  <w:num w:numId="17">
    <w:abstractNumId w:val="37"/>
  </w:num>
  <w:num w:numId="18">
    <w:abstractNumId w:val="20"/>
  </w:num>
  <w:num w:numId="19">
    <w:abstractNumId w:val="32"/>
  </w:num>
  <w:num w:numId="20">
    <w:abstractNumId w:val="7"/>
  </w:num>
  <w:num w:numId="21">
    <w:abstractNumId w:val="24"/>
  </w:num>
  <w:num w:numId="22">
    <w:abstractNumId w:val="25"/>
  </w:num>
  <w:num w:numId="23">
    <w:abstractNumId w:val="34"/>
  </w:num>
  <w:num w:numId="24">
    <w:abstractNumId w:val="36"/>
  </w:num>
  <w:num w:numId="25">
    <w:abstractNumId w:val="6"/>
  </w:num>
  <w:num w:numId="26">
    <w:abstractNumId w:val="3"/>
  </w:num>
  <w:num w:numId="27">
    <w:abstractNumId w:val="29"/>
  </w:num>
  <w:num w:numId="28">
    <w:abstractNumId w:val="19"/>
  </w:num>
  <w:num w:numId="29">
    <w:abstractNumId w:val="9"/>
  </w:num>
  <w:num w:numId="30">
    <w:abstractNumId w:val="30"/>
  </w:num>
  <w:num w:numId="31">
    <w:abstractNumId w:val="38"/>
  </w:num>
  <w:num w:numId="32">
    <w:abstractNumId w:val="39"/>
  </w:num>
  <w:num w:numId="33">
    <w:abstractNumId w:val="41"/>
  </w:num>
  <w:num w:numId="34">
    <w:abstractNumId w:val="1"/>
  </w:num>
  <w:num w:numId="35">
    <w:abstractNumId w:val="11"/>
  </w:num>
  <w:num w:numId="36">
    <w:abstractNumId w:val="28"/>
  </w:num>
  <w:num w:numId="37">
    <w:abstractNumId w:val="5"/>
  </w:num>
  <w:num w:numId="38">
    <w:abstractNumId w:val="26"/>
  </w:num>
  <w:num w:numId="39">
    <w:abstractNumId w:val="21"/>
  </w:num>
  <w:num w:numId="40">
    <w:abstractNumId w:val="31"/>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2"/>
    <w:rsid w:val="00000C07"/>
    <w:rsid w:val="000020EA"/>
    <w:rsid w:val="00010F2C"/>
    <w:rsid w:val="00012BFC"/>
    <w:rsid w:val="0002525A"/>
    <w:rsid w:val="0003490F"/>
    <w:rsid w:val="0006728B"/>
    <w:rsid w:val="00067C7A"/>
    <w:rsid w:val="00080ACC"/>
    <w:rsid w:val="000854CB"/>
    <w:rsid w:val="00085A2F"/>
    <w:rsid w:val="0009696C"/>
    <w:rsid w:val="000C12C2"/>
    <w:rsid w:val="000C1B92"/>
    <w:rsid w:val="000D523D"/>
    <w:rsid w:val="000D5480"/>
    <w:rsid w:val="000E7539"/>
    <w:rsid w:val="00103829"/>
    <w:rsid w:val="00120D9A"/>
    <w:rsid w:val="00125977"/>
    <w:rsid w:val="00140E05"/>
    <w:rsid w:val="00142954"/>
    <w:rsid w:val="00147BED"/>
    <w:rsid w:val="001726D8"/>
    <w:rsid w:val="00185F93"/>
    <w:rsid w:val="0019122A"/>
    <w:rsid w:val="001942BA"/>
    <w:rsid w:val="001A32CA"/>
    <w:rsid w:val="001C087A"/>
    <w:rsid w:val="001C6F15"/>
    <w:rsid w:val="001F00C8"/>
    <w:rsid w:val="002112A4"/>
    <w:rsid w:val="00223579"/>
    <w:rsid w:val="0022514B"/>
    <w:rsid w:val="00231964"/>
    <w:rsid w:val="00260375"/>
    <w:rsid w:val="00266FBF"/>
    <w:rsid w:val="00270597"/>
    <w:rsid w:val="0028656F"/>
    <w:rsid w:val="002A4CDE"/>
    <w:rsid w:val="002B08A1"/>
    <w:rsid w:val="002B1AE2"/>
    <w:rsid w:val="002C1E58"/>
    <w:rsid w:val="002E173D"/>
    <w:rsid w:val="002F51E4"/>
    <w:rsid w:val="002F6274"/>
    <w:rsid w:val="00332143"/>
    <w:rsid w:val="00346D56"/>
    <w:rsid w:val="00347816"/>
    <w:rsid w:val="0036135E"/>
    <w:rsid w:val="00361C8D"/>
    <w:rsid w:val="00362987"/>
    <w:rsid w:val="00364E8C"/>
    <w:rsid w:val="003B3CEF"/>
    <w:rsid w:val="003C0F27"/>
    <w:rsid w:val="003C1B6C"/>
    <w:rsid w:val="003D217F"/>
    <w:rsid w:val="003D3924"/>
    <w:rsid w:val="003E4704"/>
    <w:rsid w:val="003E47BB"/>
    <w:rsid w:val="003E7A41"/>
    <w:rsid w:val="00403E33"/>
    <w:rsid w:val="004118E3"/>
    <w:rsid w:val="00414F93"/>
    <w:rsid w:val="004308C4"/>
    <w:rsid w:val="00441512"/>
    <w:rsid w:val="004834DB"/>
    <w:rsid w:val="004B0120"/>
    <w:rsid w:val="004B07A4"/>
    <w:rsid w:val="004B32B4"/>
    <w:rsid w:val="004C5992"/>
    <w:rsid w:val="004E7D28"/>
    <w:rsid w:val="00507851"/>
    <w:rsid w:val="00511398"/>
    <w:rsid w:val="00516BE7"/>
    <w:rsid w:val="00517AE7"/>
    <w:rsid w:val="00522B60"/>
    <w:rsid w:val="00525177"/>
    <w:rsid w:val="00551630"/>
    <w:rsid w:val="00556FF9"/>
    <w:rsid w:val="005778FB"/>
    <w:rsid w:val="005826CF"/>
    <w:rsid w:val="005A31D1"/>
    <w:rsid w:val="005B0E46"/>
    <w:rsid w:val="005B57BC"/>
    <w:rsid w:val="005D2CC0"/>
    <w:rsid w:val="005D7CA5"/>
    <w:rsid w:val="005E19E6"/>
    <w:rsid w:val="005E2A64"/>
    <w:rsid w:val="005F6A15"/>
    <w:rsid w:val="0061229E"/>
    <w:rsid w:val="006251A5"/>
    <w:rsid w:val="00630096"/>
    <w:rsid w:val="0064621F"/>
    <w:rsid w:val="00647A5B"/>
    <w:rsid w:val="00654E26"/>
    <w:rsid w:val="00660BC9"/>
    <w:rsid w:val="00664F2B"/>
    <w:rsid w:val="006712EE"/>
    <w:rsid w:val="006742F3"/>
    <w:rsid w:val="00686415"/>
    <w:rsid w:val="0069320B"/>
    <w:rsid w:val="0069346D"/>
    <w:rsid w:val="006941C6"/>
    <w:rsid w:val="006B76A6"/>
    <w:rsid w:val="006C43B1"/>
    <w:rsid w:val="006C506A"/>
    <w:rsid w:val="006E4FF3"/>
    <w:rsid w:val="006E5EC5"/>
    <w:rsid w:val="00706C4D"/>
    <w:rsid w:val="00763AE7"/>
    <w:rsid w:val="00783692"/>
    <w:rsid w:val="007875D0"/>
    <w:rsid w:val="007913E8"/>
    <w:rsid w:val="007C16D2"/>
    <w:rsid w:val="007D0655"/>
    <w:rsid w:val="007D4464"/>
    <w:rsid w:val="007F53D8"/>
    <w:rsid w:val="008063AB"/>
    <w:rsid w:val="00843A22"/>
    <w:rsid w:val="008473D4"/>
    <w:rsid w:val="00852B54"/>
    <w:rsid w:val="00852BE7"/>
    <w:rsid w:val="00865269"/>
    <w:rsid w:val="008738D4"/>
    <w:rsid w:val="00884C5F"/>
    <w:rsid w:val="00886A08"/>
    <w:rsid w:val="00890202"/>
    <w:rsid w:val="00891872"/>
    <w:rsid w:val="008B7A86"/>
    <w:rsid w:val="008E3BB2"/>
    <w:rsid w:val="0097202B"/>
    <w:rsid w:val="009726D5"/>
    <w:rsid w:val="00974762"/>
    <w:rsid w:val="0097652B"/>
    <w:rsid w:val="00976AA1"/>
    <w:rsid w:val="00977C6F"/>
    <w:rsid w:val="009C7060"/>
    <w:rsid w:val="009E5637"/>
    <w:rsid w:val="009E581D"/>
    <w:rsid w:val="009F20DE"/>
    <w:rsid w:val="009F687E"/>
    <w:rsid w:val="00A04F17"/>
    <w:rsid w:val="00A06495"/>
    <w:rsid w:val="00A20B1C"/>
    <w:rsid w:val="00A22228"/>
    <w:rsid w:val="00A27115"/>
    <w:rsid w:val="00A3024F"/>
    <w:rsid w:val="00A74E8E"/>
    <w:rsid w:val="00A87805"/>
    <w:rsid w:val="00AA38D1"/>
    <w:rsid w:val="00AB3FA6"/>
    <w:rsid w:val="00AC57A7"/>
    <w:rsid w:val="00AE0CDA"/>
    <w:rsid w:val="00AE565F"/>
    <w:rsid w:val="00AE701F"/>
    <w:rsid w:val="00B14219"/>
    <w:rsid w:val="00B14EBB"/>
    <w:rsid w:val="00B21240"/>
    <w:rsid w:val="00B32B0B"/>
    <w:rsid w:val="00B5449C"/>
    <w:rsid w:val="00B62F7D"/>
    <w:rsid w:val="00B63F23"/>
    <w:rsid w:val="00B722A0"/>
    <w:rsid w:val="00B73AEF"/>
    <w:rsid w:val="00B761CC"/>
    <w:rsid w:val="00B8186B"/>
    <w:rsid w:val="00B85F9B"/>
    <w:rsid w:val="00B92ABC"/>
    <w:rsid w:val="00B949A5"/>
    <w:rsid w:val="00BB110D"/>
    <w:rsid w:val="00BB2241"/>
    <w:rsid w:val="00BD5981"/>
    <w:rsid w:val="00BE73E3"/>
    <w:rsid w:val="00BF01AD"/>
    <w:rsid w:val="00BF2028"/>
    <w:rsid w:val="00C0705A"/>
    <w:rsid w:val="00C22F0A"/>
    <w:rsid w:val="00C314CD"/>
    <w:rsid w:val="00C57F4D"/>
    <w:rsid w:val="00C632DA"/>
    <w:rsid w:val="00C73655"/>
    <w:rsid w:val="00C73EA8"/>
    <w:rsid w:val="00C92BE7"/>
    <w:rsid w:val="00CA469F"/>
    <w:rsid w:val="00CA4A12"/>
    <w:rsid w:val="00CA4FBE"/>
    <w:rsid w:val="00CA5606"/>
    <w:rsid w:val="00CC44F1"/>
    <w:rsid w:val="00CC67BC"/>
    <w:rsid w:val="00CE2022"/>
    <w:rsid w:val="00CE764A"/>
    <w:rsid w:val="00CE7F5B"/>
    <w:rsid w:val="00CF0F04"/>
    <w:rsid w:val="00CF341E"/>
    <w:rsid w:val="00CF7059"/>
    <w:rsid w:val="00D01F8C"/>
    <w:rsid w:val="00D2266D"/>
    <w:rsid w:val="00D269E9"/>
    <w:rsid w:val="00D32670"/>
    <w:rsid w:val="00D453EB"/>
    <w:rsid w:val="00D5139D"/>
    <w:rsid w:val="00D51B84"/>
    <w:rsid w:val="00D7557B"/>
    <w:rsid w:val="00D8674B"/>
    <w:rsid w:val="00DA6F36"/>
    <w:rsid w:val="00DB257B"/>
    <w:rsid w:val="00DE0891"/>
    <w:rsid w:val="00DE1FB6"/>
    <w:rsid w:val="00E415CB"/>
    <w:rsid w:val="00E42657"/>
    <w:rsid w:val="00E444E9"/>
    <w:rsid w:val="00E82927"/>
    <w:rsid w:val="00E869E9"/>
    <w:rsid w:val="00E93976"/>
    <w:rsid w:val="00ED2ADF"/>
    <w:rsid w:val="00ED7EF8"/>
    <w:rsid w:val="00EF25F9"/>
    <w:rsid w:val="00EF75E8"/>
    <w:rsid w:val="00F063D4"/>
    <w:rsid w:val="00F30213"/>
    <w:rsid w:val="00F36D60"/>
    <w:rsid w:val="00F407F9"/>
    <w:rsid w:val="00F478E1"/>
    <w:rsid w:val="00F47DB3"/>
    <w:rsid w:val="00F52AC5"/>
    <w:rsid w:val="00F86AD7"/>
    <w:rsid w:val="00FA1AD3"/>
    <w:rsid w:val="00FA383A"/>
    <w:rsid w:val="00FC0995"/>
    <w:rsid w:val="00FD18A0"/>
    <w:rsid w:val="00FD3197"/>
    <w:rsid w:val="00FD38B9"/>
    <w:rsid w:val="00FD3D02"/>
    <w:rsid w:val="00FD73E8"/>
    <w:rsid w:val="00FE1A71"/>
    <w:rsid w:val="00FE6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AC65"/>
  <w15:docId w15:val="{296105C8-5BB3-49E3-B894-05503424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F341E"/>
    <w:rPr>
      <w:sz w:val="16"/>
      <w:szCs w:val="16"/>
    </w:rPr>
  </w:style>
  <w:style w:type="paragraph" w:styleId="Textocomentario">
    <w:name w:val="annotation text"/>
    <w:basedOn w:val="Normal"/>
    <w:link w:val="TextocomentarioCar"/>
    <w:uiPriority w:val="99"/>
    <w:semiHidden/>
    <w:unhideWhenUsed/>
    <w:rsid w:val="00CF34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41E"/>
    <w:rPr>
      <w:sz w:val="20"/>
      <w:szCs w:val="20"/>
    </w:rPr>
  </w:style>
  <w:style w:type="paragraph" w:styleId="Asuntodelcomentario">
    <w:name w:val="annotation subject"/>
    <w:basedOn w:val="Textocomentario"/>
    <w:next w:val="Textocomentario"/>
    <w:link w:val="AsuntodelcomentarioCar"/>
    <w:uiPriority w:val="99"/>
    <w:semiHidden/>
    <w:unhideWhenUsed/>
    <w:rsid w:val="00CF341E"/>
    <w:rPr>
      <w:b/>
      <w:bCs/>
    </w:rPr>
  </w:style>
  <w:style w:type="character" w:customStyle="1" w:styleId="AsuntodelcomentarioCar">
    <w:name w:val="Asunto del comentario Car"/>
    <w:basedOn w:val="TextocomentarioCar"/>
    <w:link w:val="Asuntodelcomentario"/>
    <w:uiPriority w:val="99"/>
    <w:semiHidden/>
    <w:rsid w:val="00CF341E"/>
    <w:rPr>
      <w:b/>
      <w:bCs/>
      <w:sz w:val="20"/>
      <w:szCs w:val="20"/>
    </w:rPr>
  </w:style>
  <w:style w:type="paragraph" w:styleId="Textodeglobo">
    <w:name w:val="Balloon Text"/>
    <w:basedOn w:val="Normal"/>
    <w:link w:val="TextodegloboCar"/>
    <w:uiPriority w:val="99"/>
    <w:semiHidden/>
    <w:unhideWhenUsed/>
    <w:rsid w:val="00CF34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41E"/>
    <w:rPr>
      <w:rFonts w:ascii="Segoe UI" w:hAnsi="Segoe UI" w:cs="Segoe UI"/>
      <w:sz w:val="18"/>
      <w:szCs w:val="18"/>
    </w:rPr>
  </w:style>
  <w:style w:type="paragraph" w:styleId="Revisin">
    <w:name w:val="Revision"/>
    <w:hidden/>
    <w:uiPriority w:val="99"/>
    <w:semiHidden/>
    <w:rsid w:val="00582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0AC0D880A4C3EA069F497C9AF3369"/>
        <w:category>
          <w:name w:val="General"/>
          <w:gallery w:val="placeholder"/>
        </w:category>
        <w:types>
          <w:type w:val="bbPlcHdr"/>
        </w:types>
        <w:behaviors>
          <w:behavior w:val="content"/>
        </w:behaviors>
        <w:guid w:val="{86ABD01E-A36F-4D01-A903-A824CF3B83AB}"/>
      </w:docPartPr>
      <w:docPartBody>
        <w:p w:rsidR="008E4ADD" w:rsidRDefault="004C39E7" w:rsidP="004C39E7">
          <w:pPr>
            <w:pStyle w:val="1F10AC0D880A4C3EA069F497C9AF3369"/>
          </w:pPr>
          <w:r>
            <w:rPr>
              <w:color w:val="5B9BD5" w:themeColor="accent1"/>
              <w:sz w:val="20"/>
              <w:szCs w:val="20"/>
              <w:lang w:val="es-ES"/>
            </w:rPr>
            <w:t>[Nombre del autor]</w:t>
          </w:r>
        </w:p>
      </w:docPartBody>
    </w:docPart>
    <w:docPart>
      <w:docPartPr>
        <w:name w:val="AD8A8AC081EB4AFAB3EE95295B134F1E"/>
        <w:category>
          <w:name w:val="General"/>
          <w:gallery w:val="placeholder"/>
        </w:category>
        <w:types>
          <w:type w:val="bbPlcHdr"/>
        </w:types>
        <w:behaviors>
          <w:behavior w:val="content"/>
        </w:behaviors>
        <w:guid w:val="{F8068A86-E38C-49CE-9372-06F8175ADC93}"/>
      </w:docPartPr>
      <w:docPartBody>
        <w:p w:rsidR="008E4ADD" w:rsidRDefault="004C39E7" w:rsidP="004C39E7">
          <w:pPr>
            <w:pStyle w:val="AD8A8AC081EB4AFAB3EE95295B134F1E"/>
          </w:pPr>
          <w:r>
            <w:rPr>
              <w:caps/>
              <w:color w:val="5B9BD5" w:themeColor="accent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E7"/>
    <w:rsid w:val="00005DEE"/>
    <w:rsid w:val="00014100"/>
    <w:rsid w:val="0008731C"/>
    <w:rsid w:val="000A5CE9"/>
    <w:rsid w:val="0016523F"/>
    <w:rsid w:val="00177BBA"/>
    <w:rsid w:val="00241912"/>
    <w:rsid w:val="00261427"/>
    <w:rsid w:val="00316681"/>
    <w:rsid w:val="0038753B"/>
    <w:rsid w:val="003A1A0C"/>
    <w:rsid w:val="003A1D72"/>
    <w:rsid w:val="003B4F00"/>
    <w:rsid w:val="00411783"/>
    <w:rsid w:val="00423C1A"/>
    <w:rsid w:val="004C39E7"/>
    <w:rsid w:val="00516937"/>
    <w:rsid w:val="0051754D"/>
    <w:rsid w:val="005219E4"/>
    <w:rsid w:val="00587582"/>
    <w:rsid w:val="005E4302"/>
    <w:rsid w:val="005F54A9"/>
    <w:rsid w:val="006D3B1C"/>
    <w:rsid w:val="00715265"/>
    <w:rsid w:val="00783BF2"/>
    <w:rsid w:val="007A7C3B"/>
    <w:rsid w:val="007F6376"/>
    <w:rsid w:val="00824EEB"/>
    <w:rsid w:val="008A4094"/>
    <w:rsid w:val="008B3598"/>
    <w:rsid w:val="008E4ADD"/>
    <w:rsid w:val="008F6DC5"/>
    <w:rsid w:val="00913CBE"/>
    <w:rsid w:val="009D5CC9"/>
    <w:rsid w:val="00A201E8"/>
    <w:rsid w:val="00A316F2"/>
    <w:rsid w:val="00A60EC0"/>
    <w:rsid w:val="00A974B9"/>
    <w:rsid w:val="00AC34A4"/>
    <w:rsid w:val="00AF5CFB"/>
    <w:rsid w:val="00B4408E"/>
    <w:rsid w:val="00C06DA9"/>
    <w:rsid w:val="00C6000E"/>
    <w:rsid w:val="00C72D76"/>
    <w:rsid w:val="00D45721"/>
    <w:rsid w:val="00D541ED"/>
    <w:rsid w:val="00DC6A4E"/>
    <w:rsid w:val="00E332DC"/>
    <w:rsid w:val="00E6693B"/>
    <w:rsid w:val="00EE2AAA"/>
    <w:rsid w:val="00EF50CD"/>
    <w:rsid w:val="00F0528A"/>
    <w:rsid w:val="00FC379C"/>
    <w:rsid w:val="00FD0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10AC0D880A4C3EA069F497C9AF3369">
    <w:name w:val="1F10AC0D880A4C3EA069F497C9AF3369"/>
    <w:rsid w:val="004C39E7"/>
  </w:style>
  <w:style w:type="paragraph" w:customStyle="1" w:styleId="AD8A8AC081EB4AFAB3EE95295B134F1E">
    <w:name w:val="AD8A8AC081EB4AFAB3EE95295B134F1E"/>
    <w:rsid w:val="004C3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A62D-39B7-448F-ACE7-70AE3B12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Inscripción de Refinanciamientos que no requieren autorización de la Legislatura Local en el Registro Público Único</vt:lpstr>
    </vt:vector>
  </TitlesOfParts>
  <Company>Secretaria de Hacienda y Credito Publico</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de Refinanciamientos que no requieren autorización de la Legislatura Local en el Registro Público Único</dc:title>
  <dc:creator>Anexo 4</dc:creator>
  <cp:lastModifiedBy>Zeltzin Stephanie Pina Marquez</cp:lastModifiedBy>
  <cp:revision>14</cp:revision>
  <cp:lastPrinted>2017-03-23T17:21:00Z</cp:lastPrinted>
  <dcterms:created xsi:type="dcterms:W3CDTF">2017-03-24T01:03:00Z</dcterms:created>
  <dcterms:modified xsi:type="dcterms:W3CDTF">2017-04-07T18:40:00Z</dcterms:modified>
</cp:coreProperties>
</file>